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>
      <w:pPr>
        <w:bidi w:val="0"/>
        <w:spacing w:before="11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68pt;height:595.44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6840" w:h="11920"/>
          <w:pgMar w:top="0" w:right="6" w:bottom="0" w:left="0" w:header="720" w:footer="720"/>
          <w:cols w:space="720"/>
          <w:titlePg w:val="0"/>
        </w:sectPr>
      </w:pPr>
    </w:p>
    <w:p w:rsidR="00CD1133">
      <w:pPr>
        <w:widowControl w:val="0"/>
        <w:autoSpaceDE w:val="0"/>
        <w:autoSpaceDN w:val="0"/>
        <w:spacing w:before="69"/>
        <w:ind w:left="17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Часть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1.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Сведения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об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оказываемых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муниципальных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>услугах</w:t>
      </w:r>
    </w:p>
    <w:p w:rsidR="00CD1133">
      <w:pPr>
        <w:widowControl w:val="0"/>
        <w:autoSpaceDE w:val="0"/>
        <w:autoSpaceDN w:val="0"/>
        <w:spacing w:before="55"/>
        <w:rPr>
          <w:rFonts w:ascii="Times New Roman" w:eastAsia="Times New Roman" w:hAnsi="Times New Roman" w:cs="Times New Roman"/>
          <w:b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7291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  <w:t>Раздел</w:t>
      </w:r>
      <w:r>
        <w:rPr>
          <w:rFonts w:ascii="Times New Roman" w:eastAsia="Times New Roman" w:hAnsi="Times New Roman" w:cs="Times New Roman"/>
          <w:b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10"/>
          <w:sz w:val="16"/>
          <w:szCs w:val="22"/>
          <w:lang w:val="ru-RU" w:eastAsia="en-US" w:bidi="ar-SA"/>
        </w:rPr>
        <w:t>I</w:t>
      </w: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Наименование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3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Присмотр</w:t>
      </w:r>
      <w:r>
        <w:rPr>
          <w:rFonts w:ascii="Times New Roman" w:eastAsia="Times New Roman" w:hAnsi="Times New Roman" w:cs="Times New Roman"/>
          <w:b/>
          <w:spacing w:val="-4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b/>
          <w:spacing w:val="-4"/>
          <w:sz w:val="16"/>
          <w:szCs w:val="22"/>
          <w:u w:val="single"/>
          <w:lang w:val="ru-RU" w:eastAsia="en-US" w:bidi="ar-SA"/>
        </w:rPr>
        <w:t xml:space="preserve"> уход</w:t>
      </w: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Уникальный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общероссийскому</w:t>
      </w:r>
      <w:r>
        <w:rPr>
          <w:rFonts w:ascii="Times New Roman" w:eastAsia="Times New Roman" w:hAnsi="Times New Roman" w:cs="Times New Roman"/>
          <w:spacing w:val="3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базовому</w:t>
      </w:r>
      <w:r>
        <w:rPr>
          <w:rFonts w:ascii="Times New Roman" w:eastAsia="Times New Roman" w:hAnsi="Times New Roman" w:cs="Times New Roman"/>
          <w:spacing w:val="3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региональному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перечню: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u w:val="single"/>
          <w:lang w:val="ru-RU" w:eastAsia="en-US" w:bidi="ar-SA"/>
        </w:rPr>
        <w:t>853211О.99.0.БВ19АА56000</w:t>
      </w: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Категории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физические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лица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возрасте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лет</w:t>
      </w:r>
      <w:r>
        <w:rPr>
          <w:rFonts w:ascii="Times New Roman" w:eastAsia="Times New Roman" w:hAnsi="Times New Roman" w:cs="Times New Roman"/>
          <w:b/>
          <w:spacing w:val="-4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до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8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>лет</w:t>
      </w: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1"/>
        </w:numPr>
        <w:tabs>
          <w:tab w:val="left" w:pos="564"/>
        </w:tabs>
        <w:autoSpaceDE w:val="0"/>
        <w:autoSpaceDN w:val="0"/>
        <w:spacing w:before="28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4" w:after="1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1417"/>
        <w:gridCol w:w="2409"/>
        <w:gridCol w:w="2410"/>
        <w:gridCol w:w="241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spacing w:line="276" w:lineRule="auto"/>
              <w:ind w:left="175" w:right="161" w:firstLine="3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6520" w:type="dxa"/>
            <w:gridSpan w:val="2"/>
          </w:tcPr>
          <w:p w:rsidR="00CD1133">
            <w:pPr>
              <w:ind w:left="17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7229" w:type="dxa"/>
            <w:gridSpan w:val="3"/>
          </w:tcPr>
          <w:p w:rsidR="00CD1133">
            <w:pPr>
              <w:ind w:left="173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03" w:type="dxa"/>
          </w:tcPr>
          <w:p w:rsidR="00CD1133">
            <w:pPr>
              <w:ind w:left="16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17" w:type="dxa"/>
          </w:tcPr>
          <w:p w:rsidR="00CD1133">
            <w:pPr>
              <w:ind w:left="42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</w:p>
          <w:p w:rsidR="00CD1133">
            <w:pPr>
              <w:spacing w:before="27"/>
              <w:ind w:left="35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2025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(очередной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год)</w:t>
            </w:r>
          </w:p>
        </w:tc>
        <w:tc>
          <w:tcPr>
            <w:tcW w:w="241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241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2027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 w:rsidR="006D780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 w:rsidR="006D780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3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17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Количество дней, пропущенных одним ребенком по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болезни</w:t>
            </w:r>
          </w:p>
        </w:tc>
        <w:tc>
          <w:tcPr>
            <w:tcW w:w="1417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дн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22,0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22,0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22,0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5103" w:type="dxa"/>
          </w:tcPr>
          <w:p w:rsidR="00CD1133">
            <w:pPr>
              <w:tabs>
                <w:tab w:val="left" w:pos="758"/>
              </w:tabs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  <w:t>родителей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представителей),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удовлетворенных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предоставляемой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1417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</w:tbl>
    <w:p w:rsidR="00CD1133">
      <w:pPr>
        <w:widowControl w:val="0"/>
        <w:autoSpaceDE w:val="0"/>
        <w:autoSpaceDN w:val="0"/>
        <w:spacing w:before="2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  <w:lang w:val="ru-RU" w:eastAsia="en-US" w:bidi="ar-SA"/>
        </w:rPr>
        <w:t>5</w:t>
      </w:r>
    </w:p>
    <w:p w:rsidR="00CD1133">
      <w:pPr>
        <w:widowControl w:val="0"/>
        <w:autoSpaceDE w:val="0"/>
        <w:autoSpaceDN w:val="0"/>
        <w:spacing w:line="20" w:lineRule="exact"/>
        <w:ind w:left="13050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  <w:r>
        <w:rPr>
          <w:sz w:val="2"/>
        </w:rPr>
        <w:pict>
          <v:group id="docshapegroup1" o:spid="_x0000_i1026" style="width:4pt;height:0.4pt;mso-position-horizontal-relative:char;mso-position-vertical-relative:line" coordsize="80,8">
            <v:line id="_x0000_s1027" style="position:absolute" from="0,4" to="80,4" strokeweight="0.39pt"/>
            <w10:anchorlock/>
          </v:group>
        </w:pict>
      </w:r>
    </w:p>
    <w:p w:rsidR="00CD1133">
      <w:pPr>
        <w:pStyle w:val="ListParagraph"/>
        <w:widowControl w:val="0"/>
        <w:numPr>
          <w:ilvl w:val="1"/>
          <w:numId w:val="1"/>
        </w:numPr>
        <w:tabs>
          <w:tab w:val="left" w:pos="564"/>
        </w:tabs>
        <w:autoSpaceDE w:val="0"/>
        <w:autoSpaceDN w:val="0"/>
        <w:spacing w:before="7" w:after="28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915"/>
        <w:gridCol w:w="1345"/>
        <w:gridCol w:w="1985"/>
        <w:gridCol w:w="1701"/>
        <w:gridCol w:w="1702"/>
        <w:gridCol w:w="1984"/>
        <w:gridCol w:w="1489"/>
        <w:gridCol w:w="1488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9" w:type="dxa"/>
            <w:vMerge w:val="restart"/>
          </w:tcPr>
          <w:p w:rsidR="00CD1133">
            <w:pPr>
              <w:ind w:left="15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3260" w:type="dxa"/>
            <w:gridSpan w:val="2"/>
          </w:tcPr>
          <w:p w:rsidR="00CD1133">
            <w:pPr>
              <w:ind w:left="16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5388" w:type="dxa"/>
            <w:gridSpan w:val="3"/>
          </w:tcPr>
          <w:p w:rsidR="00CD1133">
            <w:pPr>
              <w:ind w:left="91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4961" w:type="dxa"/>
            <w:gridSpan w:val="3"/>
          </w:tcPr>
          <w:p w:rsidR="00CD1133">
            <w:pPr>
              <w:ind w:left="1003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Среднегодовой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(цена,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тариф)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103"/>
        </w:trPr>
        <w:tc>
          <w:tcPr>
            <w:tcW w:w="709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15" w:type="dxa"/>
          </w:tcPr>
          <w:p w:rsidR="00CD1133">
            <w:pPr>
              <w:spacing w:line="276" w:lineRule="auto"/>
              <w:ind w:left="586" w:hanging="11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345" w:type="dxa"/>
          </w:tcPr>
          <w:p w:rsidR="00CD1133">
            <w:pPr>
              <w:spacing w:line="276" w:lineRule="auto"/>
              <w:ind w:left="314" w:firstLine="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1985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701" w:type="dxa"/>
          </w:tcPr>
          <w:p w:rsidR="00CD1133">
            <w:pPr>
              <w:spacing w:line="276" w:lineRule="auto"/>
              <w:ind w:left="174" w:right="155" w:firstLine="13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(1-й 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периода)</w:t>
            </w:r>
          </w:p>
        </w:tc>
        <w:tc>
          <w:tcPr>
            <w:tcW w:w="1702" w:type="dxa"/>
          </w:tcPr>
          <w:p w:rsidR="00CD1133">
            <w:pPr>
              <w:spacing w:line="276" w:lineRule="auto"/>
              <w:ind w:left="175" w:right="155" w:firstLine="9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2027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(2-й год</w:t>
            </w:r>
            <w:r w:rsidR="006D780D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 w:rsidR="006D780D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периода)</w:t>
            </w:r>
          </w:p>
        </w:tc>
        <w:tc>
          <w:tcPr>
            <w:tcW w:w="1984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489" w:type="dxa"/>
          </w:tcPr>
          <w:p w:rsidR="00CD1133">
            <w:pPr>
              <w:spacing w:line="276" w:lineRule="auto"/>
              <w:ind w:left="126" w:right="11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488" w:type="dxa"/>
          </w:tcPr>
          <w:p w:rsidR="00CD1133">
            <w:pPr>
              <w:spacing w:line="276" w:lineRule="auto"/>
              <w:ind w:left="126" w:right="114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91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34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7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98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8</w:t>
            </w:r>
          </w:p>
        </w:tc>
        <w:tc>
          <w:tcPr>
            <w:tcW w:w="1488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9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7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915" w:type="dxa"/>
          </w:tcPr>
          <w:p w:rsidR="00CD1133">
            <w:pPr>
              <w:tabs>
                <w:tab w:val="left" w:pos="1181"/>
              </w:tabs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детодней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воспитанниками</w:t>
            </w:r>
          </w:p>
        </w:tc>
        <w:tc>
          <w:tcPr>
            <w:tcW w:w="134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.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522</w:t>
            </w:r>
          </w:p>
        </w:tc>
        <w:tc>
          <w:tcPr>
            <w:tcW w:w="17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522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1025</w:t>
            </w:r>
          </w:p>
        </w:tc>
        <w:tc>
          <w:tcPr>
            <w:tcW w:w="198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8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</w:tr>
    </w:tbl>
    <w:p w:rsidR="00CD1133">
      <w:pPr>
        <w:widowControl w:val="0"/>
        <w:autoSpaceDE w:val="0"/>
        <w:autoSpaceDN w:val="0"/>
        <w:spacing w:before="2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объема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3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  <w:lang w:val="ru-RU" w:eastAsia="en-US" w:bidi="ar-SA"/>
        </w:rPr>
        <w:t>5</w:t>
      </w:r>
    </w:p>
    <w:p w:rsidR="00CD1133">
      <w:pPr>
        <w:widowControl w:val="0"/>
        <w:autoSpaceDE w:val="0"/>
        <w:autoSpaceDN w:val="0"/>
        <w:spacing w:line="20" w:lineRule="exact"/>
        <w:ind w:left="12990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  <w:r>
        <w:rPr>
          <w:sz w:val="2"/>
        </w:rPr>
        <w:pict>
          <v:group id="docshapegroup2" o:spid="_x0000_i1028" style="width:4pt;height:0.4pt;mso-position-horizontal-relative:char;mso-position-vertical-relative:line" coordsize="80,8">
            <v:line id="_x0000_s1029" style="position:absolute" from="0,4" to="80,4" strokeweight="0.39pt"/>
            <w10:anchorlock/>
          </v:group>
        </w:pict>
      </w: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 акты,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устанавливающие размер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платы (цену,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тариф) либо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 ее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 xml:space="preserve">(его)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установления: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0"/>
        <w:gridCol w:w="1960"/>
        <w:gridCol w:w="1680"/>
        <w:gridCol w:w="1486"/>
        <w:gridCol w:w="680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50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1960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МО</w:t>
            </w:r>
          </w:p>
          <w:p w:rsidR="00CD1133">
            <w:pPr>
              <w:spacing w:before="1" w:line="210" w:lineRule="atLeast"/>
              <w:ind w:left="107" w:right="35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Ясненский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168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18.10.2019</w:t>
            </w:r>
          </w:p>
        </w:tc>
        <w:tc>
          <w:tcPr>
            <w:tcW w:w="1486" w:type="dxa"/>
          </w:tcPr>
          <w:p w:rsidR="00CD1133">
            <w:pPr>
              <w:ind w:left="14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1690-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плате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присмотр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уход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муниципальных</w:t>
            </w:r>
          </w:p>
          <w:p w:rsidR="00CD1133">
            <w:pPr>
              <w:spacing w:before="1" w:line="210" w:lineRule="atLeast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городского округа, реализующих образовательную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программу дошкольного образования»;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1960" w:type="dxa"/>
          </w:tcPr>
          <w:p w:rsidR="00CD1133">
            <w:pPr>
              <w:tabs>
                <w:tab w:val="left" w:pos="1150"/>
                <w:tab w:val="left" w:pos="1594"/>
              </w:tabs>
              <w:spacing w:line="276" w:lineRule="auto"/>
              <w:ind w:left="107" w:right="9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>МО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Ясненский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городской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168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26.05.2020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г</w:t>
            </w:r>
          </w:p>
        </w:tc>
        <w:tc>
          <w:tcPr>
            <w:tcW w:w="1486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999-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установлении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размера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(присмотр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уход)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одного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ребенка</w:t>
            </w:r>
            <w:r>
              <w:rPr>
                <w:rFonts w:ascii="Times New Roman" w:eastAsia="Times New Roman" w:hAnsi="Times New Roman" w:cs="Times New Roman"/>
                <w:spacing w:val="5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6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6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6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организациях</w:t>
            </w:r>
            <w:r>
              <w:rPr>
                <w:rFonts w:ascii="Times New Roman" w:eastAsia="Times New Roman" w:hAnsi="Times New Roman" w:cs="Times New Roman"/>
                <w:spacing w:val="6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pacing w:val="6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spacing w:val="6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округа,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реализующих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образовательную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программу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5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0"/>
          <w:numId w:val="1"/>
        </w:numPr>
        <w:tabs>
          <w:tab w:val="left" w:pos="444"/>
        </w:tabs>
        <w:autoSpaceDE w:val="0"/>
        <w:autoSpaceDN w:val="0"/>
        <w:spacing w:before="0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1"/>
        </w:numPr>
        <w:tabs>
          <w:tab w:val="left" w:pos="564"/>
        </w:tabs>
        <w:autoSpaceDE w:val="0"/>
        <w:autoSpaceDN w:val="0"/>
        <w:spacing w:before="27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акты,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регулирующие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услуги:</w:t>
      </w:r>
    </w:p>
    <w:p w:rsidR="00CD1133">
      <w:pPr>
        <w:pStyle w:val="ListParagraph"/>
        <w:widowControl w:val="0"/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type w:val="nextPage"/>
          <w:pgSz w:w="16840" w:h="11910" w:orient="landscape"/>
          <w:pgMar w:top="1300" w:right="992" w:bottom="280" w:left="850" w:header="720" w:footer="720" w:gutter="0"/>
          <w:pgNumType w:start="1"/>
          <w:cols w:space="720"/>
        </w:sectPr>
      </w:pPr>
    </w:p>
    <w:p w:rsidR="00CD1133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0"/>
        <w:gridCol w:w="1960"/>
        <w:gridCol w:w="1680"/>
        <w:gridCol w:w="1486"/>
        <w:gridCol w:w="680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50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846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spacing w:line="276" w:lineRule="auto"/>
              <w:ind w:left="107" w:right="27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06.10.1999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184-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47" w:right="4055" w:hanging="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 общих принципах организации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законодательных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(представительных)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исполнительных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государственной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820" w:type="dxa"/>
          </w:tcPr>
          <w:p w:rsidR="00CD1133">
            <w:pPr>
              <w:spacing w:before="105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Дума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spacing w:before="105"/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16.09.2003</w:t>
            </w:r>
          </w:p>
        </w:tc>
        <w:tc>
          <w:tcPr>
            <w:tcW w:w="1486" w:type="dxa"/>
          </w:tcPr>
          <w:p w:rsidR="00CD1133">
            <w:pPr>
              <w:spacing w:before="105"/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131-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tabs>
                <w:tab w:val="left" w:pos="1490"/>
              </w:tabs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Дума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29.12.2012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273-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1960" w:type="dxa"/>
          </w:tcPr>
          <w:p w:rsidR="00CD1133">
            <w:pPr>
              <w:spacing w:line="276" w:lineRule="auto"/>
              <w:ind w:left="107" w:right="6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просвещения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31.07.2020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373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по</w:t>
            </w:r>
          </w:p>
          <w:p w:rsidR="00CD1133">
            <w:pPr>
              <w:spacing w:before="1" w:line="210" w:lineRule="atLeast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общеобразовательным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1960" w:type="dxa"/>
          </w:tcPr>
          <w:p w:rsidR="00CD1133">
            <w:pPr>
              <w:tabs>
                <w:tab w:val="left" w:pos="1160"/>
                <w:tab w:val="left" w:pos="1451"/>
              </w:tabs>
              <w:spacing w:line="276" w:lineRule="auto"/>
              <w:ind w:left="107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науки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17.10.2013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№1155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 w:firstLine="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стандарта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846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1960" w:type="dxa"/>
          </w:tcPr>
          <w:p w:rsidR="00CD1133">
            <w:pPr>
              <w:tabs>
                <w:tab w:val="left" w:pos="792"/>
              </w:tabs>
              <w:spacing w:line="276" w:lineRule="auto"/>
              <w:ind w:left="107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7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Ясненский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31.08.2018</w:t>
            </w:r>
          </w:p>
        </w:tc>
        <w:tc>
          <w:tcPr>
            <w:tcW w:w="1486" w:type="dxa"/>
          </w:tcPr>
          <w:p w:rsidR="00CD1133">
            <w:pPr>
              <w:ind w:left="4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1578-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 w:right="49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 порядке формирования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(выполнения работ) в отношении муниципальных учреждений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округа и финансовом обеспечении выполнения муниципального задания»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5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1"/>
        </w:numPr>
        <w:tabs>
          <w:tab w:val="left" w:pos="564"/>
        </w:tabs>
        <w:autoSpaceDE w:val="0"/>
        <w:autoSpaceDN w:val="0"/>
        <w:spacing w:before="1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информирования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потенциальных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1"/>
        <w:gridCol w:w="6403"/>
        <w:gridCol w:w="295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58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информирования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размещаемой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  <w:tc>
          <w:tcPr>
            <w:tcW w:w="2954" w:type="dxa"/>
          </w:tcPr>
          <w:p w:rsidR="00CD1133">
            <w:pPr>
              <w:ind w:left="33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Частота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обновления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стенде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Учреждения</w:t>
            </w:r>
          </w:p>
        </w:tc>
        <w:tc>
          <w:tcPr>
            <w:tcW w:w="64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нормативной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базе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услуг.</w:t>
            </w:r>
          </w:p>
        </w:tc>
        <w:tc>
          <w:tcPr>
            <w:tcW w:w="2954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5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6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дней</w:t>
            </w:r>
            <w:r>
              <w:rPr>
                <w:rFonts w:ascii="Times New Roman" w:eastAsia="Times New Roman" w:hAnsi="Times New Roman" w:cs="Times New Roman"/>
                <w:spacing w:val="6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5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6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внесения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изменений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269"/>
        </w:trPr>
        <w:tc>
          <w:tcPr>
            <w:tcW w:w="4891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печатных средствах массовой информации.</w:t>
            </w:r>
          </w:p>
        </w:tc>
        <w:tc>
          <w:tcPr>
            <w:tcW w:w="6403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 о деятельности Учреждения, о порядке и правилах предоставления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в информационно-телекоммуникационной сети</w:t>
            </w:r>
          </w:p>
          <w:p w:rsidR="00CD1133">
            <w:pPr>
              <w:spacing w:line="276" w:lineRule="auto"/>
              <w:ind w:left="108" w:right="11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«Интернет» и обновления информации об образовательной организации»,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утвержденными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10.07.2013</w:t>
            </w: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582.</w:t>
            </w:r>
          </w:p>
        </w:tc>
        <w:tc>
          <w:tcPr>
            <w:tcW w:w="2954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устное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личном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обращении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телефону.</w:t>
            </w:r>
          </w:p>
        </w:tc>
        <w:tc>
          <w:tcPr>
            <w:tcW w:w="6403" w:type="dxa"/>
            <w:vMerge w:val="restart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местонахождении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ДОУ,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телефонов,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почты,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графики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должностных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лиц,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ответственных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муниципальной</w:t>
            </w: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услуги,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др.</w:t>
            </w:r>
          </w:p>
        </w:tc>
        <w:tc>
          <w:tcPr>
            <w:tcW w:w="2954" w:type="dxa"/>
            <w:vMerge w:val="restart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Письменное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обращении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граждан.</w:t>
            </w:r>
          </w:p>
        </w:tc>
        <w:tc>
          <w:tcPr>
            <w:tcW w:w="6403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собрания</w:t>
            </w:r>
          </w:p>
        </w:tc>
        <w:tc>
          <w:tcPr>
            <w:tcW w:w="64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менее 1 раза 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квартал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BUS.GOV.RU</w:t>
            </w:r>
          </w:p>
        </w:tc>
        <w:tc>
          <w:tcPr>
            <w:tcW w:w="64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требованиями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действующего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законодательства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3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6D780D">
      <w:pPr>
        <w:widowControl w:val="0"/>
        <w:autoSpaceDE w:val="0"/>
        <w:autoSpaceDN w:val="0"/>
        <w:spacing w:before="3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17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ru-RU" w:eastAsia="en-US" w:bidi="ar-SA"/>
        </w:rPr>
        <w:t>II</w:t>
      </w:r>
    </w:p>
    <w:p w:rsidR="00CD1133">
      <w:pPr>
        <w:widowControl w:val="0"/>
        <w:autoSpaceDE w:val="0"/>
        <w:autoSpaceDN w:val="0"/>
        <w:ind w:left="17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sectPr>
          <w:pgSz w:w="16840" w:h="11910" w:orient="landscape"/>
          <w:pgMar w:top="820" w:right="992" w:bottom="280" w:left="850" w:header="720" w:footer="720" w:gutter="0"/>
          <w:cols w:space="720"/>
        </w:sectPr>
      </w:pP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65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Наименование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29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Реализация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общеобразовательных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программ</w:t>
      </w:r>
      <w:r>
        <w:rPr>
          <w:rFonts w:ascii="Times New Roman" w:eastAsia="Times New Roman" w:hAnsi="Times New Roman" w:cs="Times New Roman"/>
          <w:b/>
          <w:spacing w:val="-6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дошкольного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>образования</w:t>
      </w: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Уникальный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общероссийскому</w:t>
      </w:r>
      <w:r>
        <w:rPr>
          <w:rFonts w:ascii="Times New Roman" w:eastAsia="Times New Roman" w:hAnsi="Times New Roman" w:cs="Times New Roman"/>
          <w:spacing w:val="3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базовому</w:t>
      </w:r>
      <w:r>
        <w:rPr>
          <w:rFonts w:ascii="Times New Roman" w:eastAsia="Times New Roman" w:hAnsi="Times New Roman" w:cs="Times New Roman"/>
          <w:spacing w:val="3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региональному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перечню: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u w:val="single"/>
          <w:lang w:val="ru-RU" w:eastAsia="en-US" w:bidi="ar-SA"/>
        </w:rPr>
        <w:t>853211О.99.0.БВ19АА56000</w:t>
      </w: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Категории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физические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лица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возрасте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3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лет</w:t>
      </w:r>
      <w:r>
        <w:rPr>
          <w:rFonts w:ascii="Times New Roman" w:eastAsia="Times New Roman" w:hAnsi="Times New Roman" w:cs="Times New Roman"/>
          <w:b/>
          <w:spacing w:val="-4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до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8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5"/>
          <w:sz w:val="16"/>
          <w:szCs w:val="22"/>
          <w:u w:val="single"/>
          <w:lang w:val="ru-RU" w:eastAsia="en-US" w:bidi="ar-SA"/>
        </w:rPr>
        <w:t>лет</w:t>
      </w: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2"/>
        </w:numPr>
        <w:tabs>
          <w:tab w:val="left" w:pos="564"/>
        </w:tabs>
        <w:autoSpaceDE w:val="0"/>
        <w:autoSpaceDN w:val="0"/>
        <w:spacing w:before="28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4" w:after="1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3"/>
        <w:gridCol w:w="1417"/>
        <w:gridCol w:w="2409"/>
        <w:gridCol w:w="2410"/>
        <w:gridCol w:w="241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spacing w:line="276" w:lineRule="auto"/>
              <w:ind w:left="175" w:right="161" w:firstLine="3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6520" w:type="dxa"/>
            <w:gridSpan w:val="2"/>
          </w:tcPr>
          <w:p w:rsidR="00CD1133">
            <w:pPr>
              <w:ind w:left="17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7229" w:type="dxa"/>
            <w:gridSpan w:val="3"/>
          </w:tcPr>
          <w:p w:rsidR="00CD1133">
            <w:pPr>
              <w:ind w:left="173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03" w:type="dxa"/>
          </w:tcPr>
          <w:p w:rsidR="00CD1133">
            <w:pPr>
              <w:ind w:left="16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17" w:type="dxa"/>
          </w:tcPr>
          <w:p w:rsidR="00CD1133">
            <w:pPr>
              <w:ind w:left="42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</w:p>
          <w:p w:rsidR="00CD1133">
            <w:pPr>
              <w:spacing w:before="27"/>
              <w:ind w:left="35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2025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(очередной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год)</w:t>
            </w:r>
          </w:p>
        </w:tc>
        <w:tc>
          <w:tcPr>
            <w:tcW w:w="241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241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3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17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846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3" w:type="dxa"/>
          </w:tcPr>
          <w:p w:rsidR="00CD1133">
            <w:pPr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Удельный вес численности воспитанников, обучающихся по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программам, соответствующим требованиям федерального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59"/>
                <w:sz w:val="16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стандарта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дошкольного</w:t>
            </w:r>
          </w:p>
          <w:p w:rsidR="00CD1133">
            <w:pPr>
              <w:ind w:left="108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численности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воспитанников</w:t>
            </w:r>
          </w:p>
        </w:tc>
        <w:tc>
          <w:tcPr>
            <w:tcW w:w="141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51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работниками</w:t>
            </w:r>
          </w:p>
        </w:tc>
        <w:tc>
          <w:tcPr>
            <w:tcW w:w="141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510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раза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года</w:t>
            </w:r>
          </w:p>
        </w:tc>
        <w:tc>
          <w:tcPr>
            <w:tcW w:w="141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5103" w:type="dxa"/>
          </w:tcPr>
          <w:p w:rsidR="00CD1133">
            <w:pPr>
              <w:tabs>
                <w:tab w:val="left" w:pos="758"/>
              </w:tabs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  <w:t>родителей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представителей),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удовлетворенных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качеством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предоставляемой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141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процент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1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57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  <w:lang w:val="ru-RU" w:eastAsia="en-US" w:bidi="ar-SA"/>
        </w:rPr>
        <w:t>5</w:t>
      </w:r>
    </w:p>
    <w:p w:rsidR="00CD1133">
      <w:pPr>
        <w:widowControl w:val="0"/>
        <w:autoSpaceDE w:val="0"/>
        <w:autoSpaceDN w:val="0"/>
        <w:spacing w:line="20" w:lineRule="exact"/>
        <w:ind w:left="13050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  <w:r>
        <w:rPr>
          <w:sz w:val="2"/>
        </w:rPr>
        <w:pict>
          <v:group id="docshapegroup3" o:spid="_x0000_i1030" style="width:4pt;height:0.4pt;mso-position-horizontal-relative:char;mso-position-vertical-relative:line" coordsize="80,8">
            <v:line id="_x0000_s1031" style="position:absolute" from="0,4" to="80,4" strokeweight="0.39pt"/>
            <w10:anchorlock/>
          </v:group>
        </w:pict>
      </w:r>
    </w:p>
    <w:p w:rsidR="00CD1133">
      <w:pPr>
        <w:widowControl w:val="0"/>
        <w:autoSpaceDE w:val="0"/>
        <w:autoSpaceDN w:val="0"/>
        <w:spacing w:before="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2"/>
        </w:numPr>
        <w:tabs>
          <w:tab w:val="left" w:pos="564"/>
        </w:tabs>
        <w:autoSpaceDE w:val="0"/>
        <w:autoSpaceDN w:val="0"/>
        <w:spacing w:before="0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73"/>
        <w:gridCol w:w="1487"/>
        <w:gridCol w:w="1985"/>
        <w:gridCol w:w="1701"/>
        <w:gridCol w:w="1702"/>
        <w:gridCol w:w="1984"/>
        <w:gridCol w:w="1489"/>
        <w:gridCol w:w="1488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9" w:type="dxa"/>
            <w:vMerge w:val="restart"/>
          </w:tcPr>
          <w:p w:rsidR="00CD1133">
            <w:pPr>
              <w:ind w:left="15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3260" w:type="dxa"/>
            <w:gridSpan w:val="2"/>
          </w:tcPr>
          <w:p w:rsidR="00CD1133">
            <w:pPr>
              <w:ind w:left="16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5388" w:type="dxa"/>
            <w:gridSpan w:val="3"/>
          </w:tcPr>
          <w:p w:rsidR="00CD1133">
            <w:pPr>
              <w:ind w:left="91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4961" w:type="dxa"/>
            <w:gridSpan w:val="3"/>
          </w:tcPr>
          <w:p w:rsidR="00CD1133">
            <w:pPr>
              <w:ind w:left="1003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Среднегодовой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(цена,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тариф)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103"/>
        </w:trPr>
        <w:tc>
          <w:tcPr>
            <w:tcW w:w="709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73" w:type="dxa"/>
          </w:tcPr>
          <w:p w:rsidR="00CD1133">
            <w:pPr>
              <w:spacing w:line="276" w:lineRule="auto"/>
              <w:ind w:left="515" w:hanging="11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87" w:type="dxa"/>
          </w:tcPr>
          <w:p w:rsidR="00CD1133">
            <w:pPr>
              <w:spacing w:line="276" w:lineRule="auto"/>
              <w:ind w:left="385" w:firstLine="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1985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701" w:type="dxa"/>
          </w:tcPr>
          <w:p w:rsidR="00CD1133">
            <w:pPr>
              <w:spacing w:line="276" w:lineRule="auto"/>
              <w:ind w:left="174" w:right="155" w:firstLine="9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2026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(1-й год</w:t>
            </w:r>
            <w:r w:rsidR="006D780D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 w:rsidR="006D780D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периода)</w:t>
            </w:r>
          </w:p>
        </w:tc>
        <w:tc>
          <w:tcPr>
            <w:tcW w:w="1702" w:type="dxa"/>
          </w:tcPr>
          <w:p w:rsidR="00CD1133">
            <w:pPr>
              <w:spacing w:line="276" w:lineRule="auto"/>
              <w:ind w:left="175" w:right="155" w:firstLine="9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2027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(2-й год</w:t>
            </w:r>
            <w:r w:rsidR="006D780D"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 w:rsidR="006D780D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периода)</w:t>
            </w:r>
          </w:p>
        </w:tc>
        <w:tc>
          <w:tcPr>
            <w:tcW w:w="1984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489" w:type="dxa"/>
          </w:tcPr>
          <w:p w:rsidR="00CD1133">
            <w:pPr>
              <w:spacing w:line="276" w:lineRule="auto"/>
              <w:ind w:left="392" w:right="38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488" w:type="dxa"/>
          </w:tcPr>
          <w:p w:rsidR="00CD1133" w:rsidP="00242CA2">
            <w:pPr>
              <w:spacing w:line="276" w:lineRule="auto"/>
              <w:ind w:left="392" w:right="38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27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773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87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7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98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8</w:t>
            </w:r>
          </w:p>
        </w:tc>
        <w:tc>
          <w:tcPr>
            <w:tcW w:w="1488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9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7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773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Количество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1487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человек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7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98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8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</w:tr>
    </w:tbl>
    <w:p w:rsidR="00CD1133">
      <w:pPr>
        <w:widowControl w:val="0"/>
        <w:autoSpaceDE w:val="0"/>
        <w:autoSpaceDN w:val="0"/>
        <w:spacing w:before="2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объема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36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  <w:u w:val="single"/>
          <w:lang w:val="ru-RU" w:eastAsia="en-US" w:bidi="ar-SA"/>
        </w:rPr>
        <w:t>5%</w:t>
      </w:r>
    </w:p>
    <w:p w:rsidR="00CD1133">
      <w:pPr>
        <w:widowControl w:val="0"/>
        <w:autoSpaceDE w:val="0"/>
        <w:autoSpaceDN w:val="0"/>
        <w:spacing w:before="5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1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 акты,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устанавливающие размер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платы (цену,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тариф) либо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 ее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 xml:space="preserve">(его)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установления: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0"/>
        <w:gridCol w:w="1960"/>
        <w:gridCol w:w="1680"/>
        <w:gridCol w:w="1486"/>
        <w:gridCol w:w="680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50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96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8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86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804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:rsidR="00CD1133">
      <w:pPr>
        <w:widowControl w:val="0"/>
        <w:autoSpaceDE w:val="0"/>
        <w:autoSpaceDN w:val="0"/>
        <w:spacing w:before="2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услуга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оказывается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бесплатно</w:t>
      </w:r>
    </w:p>
    <w:p w:rsidR="00CD1133">
      <w:pPr>
        <w:widowControl w:val="0"/>
        <w:autoSpaceDE w:val="0"/>
        <w:autoSpaceDN w:val="0"/>
        <w:ind w:left="173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sectPr>
          <w:pgSz w:w="16840" w:h="11910" w:orient="landscape"/>
          <w:pgMar w:top="780" w:right="992" w:bottom="280" w:left="850" w:header="720" w:footer="720" w:gutter="0"/>
          <w:cols w:space="720"/>
        </w:sectPr>
      </w:pPr>
    </w:p>
    <w:p w:rsidR="00CD1133">
      <w:pPr>
        <w:pStyle w:val="ListParagraph"/>
        <w:widowControl w:val="0"/>
        <w:numPr>
          <w:ilvl w:val="0"/>
          <w:numId w:val="2"/>
        </w:numPr>
        <w:tabs>
          <w:tab w:val="left" w:pos="444"/>
        </w:tabs>
        <w:autoSpaceDE w:val="0"/>
        <w:autoSpaceDN w:val="0"/>
        <w:spacing w:before="65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2"/>
        </w:numPr>
        <w:tabs>
          <w:tab w:val="left" w:pos="564"/>
        </w:tabs>
        <w:autoSpaceDE w:val="0"/>
        <w:autoSpaceDN w:val="0"/>
        <w:spacing w:before="27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акты,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регулирующие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услуги:</w:t>
      </w:r>
    </w:p>
    <w:p w:rsidR="00CD1133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0"/>
        <w:gridCol w:w="1960"/>
        <w:gridCol w:w="1680"/>
        <w:gridCol w:w="1486"/>
        <w:gridCol w:w="680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50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6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057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2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spacing w:before="55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spacing w:before="133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spacing w:line="276" w:lineRule="auto"/>
              <w:ind w:left="107" w:right="27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spacing w:before="55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06.10.1999</w:t>
            </w:r>
          </w:p>
        </w:tc>
        <w:tc>
          <w:tcPr>
            <w:tcW w:w="1486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spacing w:before="55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ind w:left="493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184-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47" w:right="4055" w:hanging="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 общих принципах организации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законодательных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(представительных)</w:t>
            </w:r>
          </w:p>
          <w:p w:rsidR="00CD1133">
            <w:pPr>
              <w:spacing w:line="276" w:lineRule="auto"/>
              <w:ind w:left="107" w:right="324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исполнительных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власти субъектов Российской 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820" w:type="dxa"/>
          </w:tcPr>
          <w:p w:rsidR="00CD1133">
            <w:pPr>
              <w:spacing w:before="105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Дума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spacing w:before="105"/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16.09.2003</w:t>
            </w:r>
          </w:p>
        </w:tc>
        <w:tc>
          <w:tcPr>
            <w:tcW w:w="1486" w:type="dxa"/>
          </w:tcPr>
          <w:p w:rsidR="00CD1133">
            <w:pPr>
              <w:spacing w:before="105"/>
              <w:ind w:left="493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131-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организации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1960" w:type="dxa"/>
          </w:tcPr>
          <w:p w:rsidR="00CD1133">
            <w:pPr>
              <w:tabs>
                <w:tab w:val="left" w:pos="1490"/>
              </w:tabs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Дума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29.12.2012</w:t>
            </w:r>
          </w:p>
        </w:tc>
        <w:tc>
          <w:tcPr>
            <w:tcW w:w="1486" w:type="dxa"/>
          </w:tcPr>
          <w:p w:rsidR="00CD1133">
            <w:pPr>
              <w:ind w:left="3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273-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1960" w:type="dxa"/>
          </w:tcPr>
          <w:p w:rsidR="00CD1133">
            <w:pPr>
              <w:spacing w:line="276" w:lineRule="auto"/>
              <w:ind w:left="107" w:right="6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просвещения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31.07.2020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373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spacing w:val="4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общеобразовательным</w:t>
            </w:r>
            <w:r>
              <w:rPr>
                <w:rFonts w:ascii="Times New Roman" w:eastAsia="Times New Roman" w:hAnsi="Times New Roman" w:cs="Times New Roman"/>
                <w:spacing w:val="4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4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4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образовательным</w:t>
            </w:r>
            <w:r>
              <w:rPr>
                <w:rFonts w:ascii="Times New Roman" w:eastAsia="Times New Roman" w:hAnsi="Times New Roman" w:cs="Times New Roman"/>
                <w:spacing w:val="4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4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дошкольного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1960" w:type="dxa"/>
          </w:tcPr>
          <w:p w:rsidR="00CD1133">
            <w:pPr>
              <w:tabs>
                <w:tab w:val="left" w:pos="1160"/>
                <w:tab w:val="left" w:pos="1451"/>
              </w:tabs>
              <w:spacing w:line="276" w:lineRule="auto"/>
              <w:ind w:left="107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науки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17.10.2013</w:t>
            </w:r>
          </w:p>
        </w:tc>
        <w:tc>
          <w:tcPr>
            <w:tcW w:w="1486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№1155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 w:firstLine="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стандарта</w:t>
            </w:r>
            <w:r>
              <w:rPr>
                <w:rFonts w:ascii="Times New Roman" w:eastAsia="Times New Roman" w:hAnsi="Times New Roman" w:cs="Times New Roman"/>
                <w:spacing w:val="2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846"/>
        </w:trPr>
        <w:tc>
          <w:tcPr>
            <w:tcW w:w="567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</w:tc>
        <w:tc>
          <w:tcPr>
            <w:tcW w:w="1820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1960" w:type="dxa"/>
          </w:tcPr>
          <w:p w:rsidR="00CD1133">
            <w:pPr>
              <w:tabs>
                <w:tab w:val="left" w:pos="792"/>
              </w:tabs>
              <w:spacing w:line="276" w:lineRule="auto"/>
              <w:ind w:left="107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7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Ясненский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31.08.2018</w:t>
            </w:r>
          </w:p>
        </w:tc>
        <w:tc>
          <w:tcPr>
            <w:tcW w:w="1486" w:type="dxa"/>
          </w:tcPr>
          <w:p w:rsidR="00CD1133">
            <w:pPr>
              <w:ind w:left="14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1578-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 w:right="49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 порядке формирования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(выполнения работ) в отношении муниципальных учреждений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округа и финансовом обеспечении выполнения муниципального задания»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5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2"/>
        </w:numPr>
        <w:tabs>
          <w:tab w:val="left" w:pos="564"/>
        </w:tabs>
        <w:autoSpaceDE w:val="0"/>
        <w:autoSpaceDN w:val="0"/>
        <w:spacing w:before="0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информирования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потенциальных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1"/>
        <w:gridCol w:w="6403"/>
        <w:gridCol w:w="295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58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информирования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размещаемой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  <w:tc>
          <w:tcPr>
            <w:tcW w:w="295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Частота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обновления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стенде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Учреждения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нормативной</w:t>
            </w:r>
          </w:p>
          <w:p w:rsidR="00CD1133">
            <w:pPr>
              <w:spacing w:before="27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базе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услуг.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 дней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внесения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изменений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269"/>
        </w:trPr>
        <w:tc>
          <w:tcPr>
            <w:tcW w:w="4891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печатных средствах массовой информации.</w:t>
            </w:r>
          </w:p>
        </w:tc>
        <w:tc>
          <w:tcPr>
            <w:tcW w:w="6403" w:type="dxa"/>
          </w:tcPr>
          <w:p w:rsidR="00CD1133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 о деятельности Учреждения, о порядке и правилах предоставления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в информационно-телекоммуникационной сети</w:t>
            </w:r>
          </w:p>
          <w:p w:rsidR="00CD1133">
            <w:pPr>
              <w:spacing w:line="276" w:lineRule="auto"/>
              <w:ind w:left="240" w:right="228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«Интернет» и обновления информации об образовательной организации»,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утвержденными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10.07.2013</w:t>
            </w:r>
          </w:p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582.</w:t>
            </w:r>
          </w:p>
        </w:tc>
        <w:tc>
          <w:tcPr>
            <w:tcW w:w="2954" w:type="dxa"/>
          </w:tcPr>
          <w:p w:rsidR="00CD1133">
            <w:pPr>
              <w:spacing w:before="27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Индивидуальное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устное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личном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обращении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телефону.</w:t>
            </w:r>
          </w:p>
        </w:tc>
        <w:tc>
          <w:tcPr>
            <w:tcW w:w="6403" w:type="dxa"/>
            <w:vMerge w:val="restart"/>
          </w:tcPr>
          <w:p w:rsidR="00CD1133">
            <w:pPr>
              <w:ind w:left="265" w:firstLine="1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местонахождении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ДОУ,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номера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телефонов,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почты,</w:t>
            </w:r>
          </w:p>
          <w:p w:rsidR="00CD1133">
            <w:pPr>
              <w:spacing w:before="1" w:line="210" w:lineRule="atLeast"/>
              <w:ind w:left="1070" w:hanging="80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графики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должностных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лиц,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ответственных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предоставление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услуги, о порядке предоставления муниципальных услуг и др.</w:t>
            </w:r>
          </w:p>
        </w:tc>
        <w:tc>
          <w:tcPr>
            <w:tcW w:w="2954" w:type="dxa"/>
            <w:vMerge w:val="restart"/>
          </w:tcPr>
          <w:p w:rsidR="00CD1133">
            <w:pPr>
              <w:ind w:left="32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Письменное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обращении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граждан.</w:t>
            </w:r>
          </w:p>
        </w:tc>
        <w:tc>
          <w:tcPr>
            <w:tcW w:w="6403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54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собрания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 раза 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квартал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BUS.GOV.RU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39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требованиями</w:t>
            </w:r>
          </w:p>
          <w:p w:rsidR="00CD1133">
            <w:pPr>
              <w:spacing w:before="27"/>
              <w:ind w:left="36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действующего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законодательства</w:t>
            </w:r>
          </w:p>
        </w:tc>
      </w:tr>
    </w:tbl>
    <w:p w:rsidR="00CD1133">
      <w:pPr>
        <w:widowControl w:val="0"/>
        <w:autoSpaceDE w:val="0"/>
        <w:autoSpaceDN w:val="0"/>
        <w:ind w:left="10"/>
        <w:jc w:val="left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pgSz w:w="16840" w:h="11910" w:orient="landscape"/>
          <w:pgMar w:top="780" w:right="992" w:bottom="280" w:left="850" w:header="720" w:footer="720" w:gutter="0"/>
          <w:cols w:space="720"/>
        </w:sectPr>
      </w:pPr>
    </w:p>
    <w:p w:rsidR="00CD1133">
      <w:pPr>
        <w:widowControl w:val="0"/>
        <w:autoSpaceDE w:val="0"/>
        <w:autoSpaceDN w:val="0"/>
        <w:spacing w:before="65"/>
        <w:ind w:left="17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ru-RU" w:eastAsia="en-US" w:bidi="ar-SA"/>
        </w:rPr>
        <w:t>III</w:t>
      </w:r>
    </w:p>
    <w:p w:rsidR="00CD1133">
      <w:pPr>
        <w:widowControl w:val="0"/>
        <w:autoSpaceDE w:val="0"/>
        <w:autoSpaceDN w:val="0"/>
        <w:spacing w:before="55"/>
        <w:rPr>
          <w:rFonts w:ascii="Times New Roman" w:eastAsia="Times New Roman" w:hAnsi="Times New Roman" w:cs="Times New Roman"/>
          <w:b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0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Наименование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услуги: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Реализация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общеобразовательных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программ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начального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b/>
          <w:spacing w:val="-1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>образования</w:t>
      </w: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Уникальный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общероссийскому</w:t>
      </w:r>
      <w:r>
        <w:rPr>
          <w:rFonts w:ascii="Times New Roman" w:eastAsia="Times New Roman" w:hAnsi="Times New Roman" w:cs="Times New Roman"/>
          <w:spacing w:val="3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базовому</w:t>
      </w:r>
      <w:r>
        <w:rPr>
          <w:rFonts w:ascii="Times New Roman" w:eastAsia="Times New Roman" w:hAnsi="Times New Roman" w:cs="Times New Roman"/>
          <w:spacing w:val="3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региональному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перечню: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u w:val="single"/>
          <w:lang w:val="ru-RU" w:eastAsia="en-US" w:bidi="ar-SA"/>
        </w:rPr>
        <w:t>853211О.99.0.БВ19АА56000</w:t>
      </w: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Категории</w:t>
      </w:r>
      <w:r>
        <w:rPr>
          <w:rFonts w:ascii="Times New Roman" w:eastAsia="Times New Roman" w:hAnsi="Times New Roman" w:cs="Times New Roman"/>
          <w:spacing w:val="-7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7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услуги: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u w:val="single"/>
          <w:lang w:val="ru-RU" w:eastAsia="en-US" w:bidi="ar-SA"/>
        </w:rPr>
        <w:t>физические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u w:val="single"/>
          <w:lang w:val="ru-RU" w:eastAsia="en-US" w:bidi="ar-SA"/>
        </w:rPr>
        <w:t>лица</w:t>
      </w: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3"/>
        </w:numPr>
        <w:tabs>
          <w:tab w:val="left" w:pos="564"/>
        </w:tabs>
        <w:autoSpaceDE w:val="0"/>
        <w:autoSpaceDN w:val="0"/>
        <w:spacing w:before="27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1"/>
        <w:gridCol w:w="1416"/>
        <w:gridCol w:w="2408"/>
        <w:gridCol w:w="2409"/>
        <w:gridCol w:w="2409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spacing w:line="276" w:lineRule="auto"/>
              <w:ind w:left="175" w:right="161" w:firstLine="3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6517" w:type="dxa"/>
            <w:gridSpan w:val="2"/>
          </w:tcPr>
          <w:p w:rsidR="00CD1133">
            <w:pPr>
              <w:ind w:left="173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7226" w:type="dxa"/>
            <w:gridSpan w:val="3"/>
          </w:tcPr>
          <w:p w:rsidR="00CD1133">
            <w:pPr>
              <w:ind w:left="173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01" w:type="dxa"/>
          </w:tcPr>
          <w:p w:rsidR="00CD1133">
            <w:pPr>
              <w:ind w:left="167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16" w:type="dxa"/>
          </w:tcPr>
          <w:p w:rsidR="00CD1133">
            <w:pPr>
              <w:ind w:left="42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</w:p>
          <w:p w:rsidR="00CD1133">
            <w:pPr>
              <w:spacing w:before="27"/>
              <w:ind w:left="349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2025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(очередной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год)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16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1" w:type="dxa"/>
          </w:tcPr>
          <w:p w:rsidR="00CD1133">
            <w:pPr>
              <w:tabs>
                <w:tab w:val="left" w:pos="1177"/>
                <w:tab w:val="left" w:pos="1976"/>
                <w:tab w:val="left" w:pos="3121"/>
                <w:tab w:val="left" w:pos="4059"/>
              </w:tabs>
              <w:spacing w:line="276" w:lineRule="auto"/>
              <w:ind w:left="108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8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(Процент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успеваемости</w:t>
            </w: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обучающихся)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30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pacing w:val="7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кадрами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980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5101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3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8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</w:t>
            </w:r>
            <w:r>
              <w:rPr>
                <w:rFonts w:ascii="Times New Roman" w:eastAsia="Times New Roman" w:hAnsi="Times New Roman" w:cs="Times New Roman"/>
                <w:spacing w:val="8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8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 не менее 1 раза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3 года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высшим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образованием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75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75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75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учебниками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получающих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горячее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питание,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общего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ОУ.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Доля родителей законных представителей удовлетворенных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качеством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предоставляемой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</w:tbl>
    <w:p w:rsidR="00CD1133">
      <w:pPr>
        <w:widowControl w:val="0"/>
        <w:autoSpaceDE w:val="0"/>
        <w:autoSpaceDN w:val="0"/>
        <w:spacing w:before="3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  <w:u w:val="single"/>
          <w:lang w:val="ru-RU" w:eastAsia="en-US" w:bidi="ar-SA"/>
        </w:rPr>
        <w:t>5%</w:t>
      </w:r>
    </w:p>
    <w:p w:rsidR="00CD1133">
      <w:pPr>
        <w:widowControl w:val="0"/>
        <w:autoSpaceDE w:val="0"/>
        <w:autoSpaceDN w:val="0"/>
        <w:spacing w:before="55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3"/>
        </w:numPr>
        <w:tabs>
          <w:tab w:val="left" w:pos="564"/>
        </w:tabs>
        <w:autoSpaceDE w:val="0"/>
        <w:autoSpaceDN w:val="0"/>
        <w:spacing w:before="0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1418"/>
        <w:gridCol w:w="1986"/>
        <w:gridCol w:w="1702"/>
        <w:gridCol w:w="1703"/>
        <w:gridCol w:w="1985"/>
        <w:gridCol w:w="1490"/>
        <w:gridCol w:w="1489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8" w:type="dxa"/>
            <w:vMerge w:val="restart"/>
          </w:tcPr>
          <w:p w:rsidR="00CD1133">
            <w:pPr>
              <w:ind w:left="149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3262" w:type="dxa"/>
            <w:gridSpan w:val="2"/>
          </w:tcPr>
          <w:p w:rsidR="00CD1133">
            <w:pPr>
              <w:ind w:left="16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5391" w:type="dxa"/>
            <w:gridSpan w:val="3"/>
          </w:tcPr>
          <w:p w:rsidR="00CD1133">
            <w:pPr>
              <w:ind w:left="91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4964" w:type="dxa"/>
            <w:gridSpan w:val="3"/>
          </w:tcPr>
          <w:p w:rsidR="00CD1133">
            <w:pPr>
              <w:ind w:left="100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Среднегодовой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(цена,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тариф)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CD1133">
            <w:pPr>
              <w:spacing w:line="276" w:lineRule="auto"/>
              <w:ind w:left="550" w:hanging="11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18" w:type="dxa"/>
          </w:tcPr>
          <w:p w:rsidR="00CD1133">
            <w:pPr>
              <w:spacing w:line="276" w:lineRule="auto"/>
              <w:ind w:left="350" w:firstLine="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1986" w:type="dxa"/>
          </w:tcPr>
          <w:p w:rsidR="00CD1133">
            <w:pPr>
              <w:spacing w:line="276" w:lineRule="auto"/>
              <w:ind w:left="407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2026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год</w:t>
            </w:r>
          </w:p>
          <w:p w:rsidR="00CD1133">
            <w:pPr>
              <w:spacing w:before="27" w:line="276" w:lineRule="auto"/>
              <w:ind w:left="5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703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2027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год</w:t>
            </w:r>
          </w:p>
          <w:p w:rsidR="00CD1133">
            <w:pPr>
              <w:spacing w:before="27" w:line="276" w:lineRule="auto"/>
              <w:ind w:left="5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985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490" w:type="dxa"/>
          </w:tcPr>
          <w:p w:rsidR="00CD1133">
            <w:pPr>
              <w:spacing w:line="276" w:lineRule="auto"/>
              <w:ind w:left="393" w:right="38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489" w:type="dxa"/>
          </w:tcPr>
          <w:p w:rsidR="00CD1133">
            <w:pPr>
              <w:spacing w:line="276" w:lineRule="auto"/>
              <w:ind w:left="392" w:right="38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4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18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98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702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703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9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8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9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7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44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Количество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чел</w:t>
            </w:r>
          </w:p>
        </w:tc>
        <w:tc>
          <w:tcPr>
            <w:tcW w:w="198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702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703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9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</w:tr>
    </w:tbl>
    <w:p w:rsidR="00CD1133">
      <w:pPr>
        <w:widowControl w:val="0"/>
        <w:autoSpaceDE w:val="0"/>
        <w:autoSpaceDN w:val="0"/>
        <w:spacing w:before="2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объема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  <w:u w:val="single"/>
          <w:lang w:val="ru-RU" w:eastAsia="en-US" w:bidi="ar-SA"/>
        </w:rPr>
        <w:t>%</w:t>
      </w: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 акты,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устанавливающие размер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платы (цену,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тариф) либо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 ее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 xml:space="preserve">(его)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установления:</w:t>
      </w:r>
    </w:p>
    <w:p w:rsidR="00CD1133">
      <w:pPr>
        <w:widowControl w:val="0"/>
        <w:autoSpaceDE w:val="0"/>
        <w:autoSpaceDN w:val="0"/>
        <w:spacing w:before="4" w:after="1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19"/>
        <w:gridCol w:w="1959"/>
        <w:gridCol w:w="1679"/>
        <w:gridCol w:w="1485"/>
        <w:gridCol w:w="680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42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59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7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1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59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7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</w:tbl>
    <w:p w:rsidR="00CD1133">
      <w:pPr>
        <w:widowControl w:val="0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pgSz w:w="16840" w:h="11910" w:orient="landscape"/>
          <w:pgMar w:top="780" w:right="992" w:bottom="280" w:left="850" w:header="720" w:footer="720" w:gutter="0"/>
          <w:cols w:space="720"/>
        </w:sectPr>
      </w:pPr>
    </w:p>
    <w:p w:rsidR="00CD1133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19"/>
        <w:gridCol w:w="1959"/>
        <w:gridCol w:w="1679"/>
        <w:gridCol w:w="1485"/>
        <w:gridCol w:w="680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1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95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7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85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80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:rsidR="00CD1133">
      <w:pPr>
        <w:widowControl w:val="0"/>
        <w:autoSpaceDE w:val="0"/>
        <w:autoSpaceDN w:val="0"/>
        <w:spacing w:before="2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284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услуга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оказывается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бесплатно</w:t>
      </w:r>
    </w:p>
    <w:p w:rsidR="00CD1133">
      <w:pPr>
        <w:pStyle w:val="ListParagraph"/>
        <w:widowControl w:val="0"/>
        <w:numPr>
          <w:ilvl w:val="0"/>
          <w:numId w:val="3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3"/>
        </w:numPr>
        <w:tabs>
          <w:tab w:val="left" w:pos="564"/>
        </w:tabs>
        <w:autoSpaceDE w:val="0"/>
        <w:autoSpaceDN w:val="0"/>
        <w:spacing w:before="28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акты,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регулирующие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услуги:</w:t>
      </w:r>
    </w:p>
    <w:p w:rsidR="00CD1133">
      <w:pPr>
        <w:widowControl w:val="0"/>
        <w:autoSpaceDE w:val="0"/>
        <w:autoSpaceDN w:val="0"/>
        <w:spacing w:before="4" w:after="1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32"/>
        <w:gridCol w:w="2148"/>
        <w:gridCol w:w="1680"/>
        <w:gridCol w:w="1275"/>
        <w:gridCol w:w="7015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50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32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2148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27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701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632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148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27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701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632" w:type="dxa"/>
          </w:tcPr>
          <w:p w:rsidR="00CD1133">
            <w:pPr>
              <w:spacing w:before="105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148" w:type="dxa"/>
          </w:tcPr>
          <w:p w:rsidR="00CD1133">
            <w:pPr>
              <w:spacing w:before="105"/>
              <w:ind w:left="9" w:right="1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spacing w:before="105"/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06.10.1999</w:t>
            </w:r>
          </w:p>
        </w:tc>
        <w:tc>
          <w:tcPr>
            <w:tcW w:w="1275" w:type="dxa"/>
          </w:tcPr>
          <w:p w:rsidR="00CD1133">
            <w:pPr>
              <w:spacing w:before="105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184-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7015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5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законодательных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(представительных)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исполнительных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632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148" w:type="dxa"/>
          </w:tcPr>
          <w:p w:rsidR="00CD1133">
            <w:pPr>
              <w:ind w:left="9" w:right="1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16.09.2003</w:t>
            </w:r>
          </w:p>
        </w:tc>
        <w:tc>
          <w:tcPr>
            <w:tcW w:w="127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131-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7015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7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32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148" w:type="dxa"/>
          </w:tcPr>
          <w:p w:rsidR="00CD1133">
            <w:pPr>
              <w:ind w:left="9" w:right="1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29.12.2012</w:t>
            </w:r>
          </w:p>
        </w:tc>
        <w:tc>
          <w:tcPr>
            <w:tcW w:w="127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273-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7015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632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2148" w:type="dxa"/>
          </w:tcPr>
          <w:p w:rsidR="00CD1133">
            <w:pPr>
              <w:spacing w:line="276" w:lineRule="auto"/>
              <w:ind w:left="107" w:right="14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 науки Российской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30.08.2013</w:t>
            </w:r>
          </w:p>
        </w:tc>
        <w:tc>
          <w:tcPr>
            <w:tcW w:w="127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1015</w:t>
            </w:r>
          </w:p>
        </w:tc>
        <w:tc>
          <w:tcPr>
            <w:tcW w:w="7015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основным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общеобразовательным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программам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общего,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среднего</w:t>
            </w: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общего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632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2148" w:type="dxa"/>
          </w:tcPr>
          <w:p w:rsidR="00CD1133">
            <w:pPr>
              <w:tabs>
                <w:tab w:val="left" w:pos="518"/>
                <w:tab w:val="left" w:pos="1243"/>
              </w:tabs>
              <w:spacing w:line="276" w:lineRule="auto"/>
              <w:ind w:left="107" w:right="9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Российской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17.10.2009</w:t>
            </w:r>
          </w:p>
        </w:tc>
        <w:tc>
          <w:tcPr>
            <w:tcW w:w="127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373</w:t>
            </w:r>
          </w:p>
        </w:tc>
        <w:tc>
          <w:tcPr>
            <w:tcW w:w="7015" w:type="dxa"/>
          </w:tcPr>
          <w:p w:rsidR="00CD1133">
            <w:pPr>
              <w:spacing w:line="276" w:lineRule="auto"/>
              <w:ind w:left="108" w:firstLine="4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ведении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стандарта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начального общего 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846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632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2148" w:type="dxa"/>
          </w:tcPr>
          <w:p w:rsidR="00CD1133">
            <w:pPr>
              <w:tabs>
                <w:tab w:val="left" w:pos="980"/>
                <w:tab w:val="left" w:pos="1299"/>
              </w:tabs>
              <w:spacing w:line="276" w:lineRule="auto"/>
              <w:ind w:left="107" w:right="9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Ясненский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городской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округ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31.08.2018</w:t>
            </w:r>
          </w:p>
        </w:tc>
        <w:tc>
          <w:tcPr>
            <w:tcW w:w="127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1578-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7015" w:type="dxa"/>
          </w:tcPr>
          <w:p w:rsidR="00CD1133">
            <w:pPr>
              <w:spacing w:line="276" w:lineRule="auto"/>
              <w:ind w:left="108" w:right="489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 порядке формирования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(выполнения работ) в отношении муниципальных учреждений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округа и финансовом обеспечении выполнения муниципального задания»</w:t>
            </w:r>
          </w:p>
        </w:tc>
      </w:tr>
    </w:tbl>
    <w:p w:rsidR="00CD1133">
      <w:pPr>
        <w:widowControl w:val="0"/>
        <w:autoSpaceDE w:val="0"/>
        <w:autoSpaceDN w:val="0"/>
        <w:spacing w:before="32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3"/>
        </w:numPr>
        <w:tabs>
          <w:tab w:val="left" w:pos="564"/>
        </w:tabs>
        <w:autoSpaceDE w:val="0"/>
        <w:autoSpaceDN w:val="0"/>
        <w:spacing w:before="0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информирования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потенциальных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1"/>
        <w:gridCol w:w="6403"/>
        <w:gridCol w:w="295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58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информирования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размещаемой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  <w:tc>
          <w:tcPr>
            <w:tcW w:w="295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Частота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обновления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стенде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Учреждения</w:t>
            </w:r>
          </w:p>
        </w:tc>
        <w:tc>
          <w:tcPr>
            <w:tcW w:w="6403" w:type="dxa"/>
          </w:tcPr>
          <w:p w:rsidR="00CD1133">
            <w:pPr>
              <w:spacing w:line="276" w:lineRule="auto"/>
              <w:ind w:left="538" w:right="149" w:hanging="37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базе Учреждения, порядке и правилах предоставления муниципальных услуг.</w:t>
            </w:r>
          </w:p>
        </w:tc>
        <w:tc>
          <w:tcPr>
            <w:tcW w:w="2954" w:type="dxa"/>
          </w:tcPr>
          <w:p w:rsidR="00CD1133">
            <w:pPr>
              <w:spacing w:line="276" w:lineRule="auto"/>
              <w:ind w:left="478" w:hanging="19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дней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дня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внесения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соответствующих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изменений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269"/>
        </w:trPr>
        <w:tc>
          <w:tcPr>
            <w:tcW w:w="4891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печатных средствах массовой информации.</w:t>
            </w:r>
          </w:p>
        </w:tc>
        <w:tc>
          <w:tcPr>
            <w:tcW w:w="6403" w:type="dxa"/>
          </w:tcPr>
          <w:p w:rsidR="00CD1133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 о деятельности Учреждения, о порядке и правилах предоставления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в информационно-телекоммуникационной сети</w:t>
            </w:r>
          </w:p>
          <w:p w:rsidR="00CD1133">
            <w:pPr>
              <w:spacing w:line="276" w:lineRule="auto"/>
              <w:ind w:left="240" w:right="228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«Интернет» и обновления информации об образовательной организации»,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утвержденными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10.07.2013</w:t>
            </w:r>
          </w:p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582.</w:t>
            </w:r>
          </w:p>
        </w:tc>
        <w:tc>
          <w:tcPr>
            <w:tcW w:w="295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собрания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 раза 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квартал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BUZ.GOV.RU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2954" w:type="dxa"/>
          </w:tcPr>
          <w:p w:rsidR="00CD1133">
            <w:pPr>
              <w:ind w:left="39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требованиями</w:t>
            </w:r>
          </w:p>
          <w:p w:rsidR="00CD1133">
            <w:pPr>
              <w:spacing w:before="27"/>
              <w:ind w:left="36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действующего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законодательства</w:t>
            </w:r>
          </w:p>
        </w:tc>
      </w:tr>
    </w:tbl>
    <w:p w:rsidR="00CD1133">
      <w:pPr>
        <w:widowControl w:val="0"/>
        <w:autoSpaceDE w:val="0"/>
        <w:autoSpaceDN w:val="0"/>
        <w:ind w:left="10"/>
        <w:jc w:val="left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pgSz w:w="16840" w:h="11910" w:orient="landscape"/>
          <w:pgMar w:top="820" w:right="992" w:bottom="280" w:left="850" w:header="720" w:footer="720" w:gutter="0"/>
          <w:cols w:space="720"/>
        </w:sectPr>
      </w:pPr>
    </w:p>
    <w:p w:rsidR="00CD1133">
      <w:pPr>
        <w:widowControl w:val="0"/>
        <w:autoSpaceDE w:val="0"/>
        <w:autoSpaceDN w:val="0"/>
        <w:spacing w:before="77"/>
        <w:ind w:left="173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Раздел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ru-RU" w:eastAsia="en-US" w:bidi="ar-SA"/>
        </w:rPr>
        <w:t>IV</w:t>
      </w:r>
    </w:p>
    <w:p w:rsidR="00CD1133">
      <w:pPr>
        <w:widowControl w:val="0"/>
        <w:autoSpaceDE w:val="0"/>
        <w:autoSpaceDN w:val="0"/>
        <w:spacing w:before="55"/>
        <w:rPr>
          <w:rFonts w:ascii="Times New Roman" w:eastAsia="Times New Roman" w:hAnsi="Times New Roman" w:cs="Times New Roman"/>
          <w:b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0"/>
        <w:ind w:left="444" w:hanging="160"/>
        <w:rPr>
          <w:rFonts w:ascii="Times New Roman" w:eastAsia="Times New Roman" w:hAnsi="Times New Roman" w:cs="Times New Roman"/>
          <w:b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Наименование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услуги: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Реализация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основных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общеобразовательных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программ</w:t>
      </w:r>
      <w:r>
        <w:rPr>
          <w:rFonts w:ascii="Times New Roman" w:eastAsia="Times New Roman" w:hAnsi="Times New Roman" w:cs="Times New Roman"/>
          <w:b/>
          <w:spacing w:val="-3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основного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22"/>
          <w:u w:val="single"/>
          <w:lang w:val="ru-RU" w:eastAsia="en-US" w:bidi="ar-SA"/>
        </w:rPr>
        <w:t>общего</w:t>
      </w:r>
      <w:r>
        <w:rPr>
          <w:rFonts w:ascii="Times New Roman" w:eastAsia="Times New Roman" w:hAnsi="Times New Roman" w:cs="Times New Roman"/>
          <w:b/>
          <w:spacing w:val="-2"/>
          <w:sz w:val="16"/>
          <w:szCs w:val="22"/>
          <w:u w:val="single"/>
          <w:lang w:val="ru-RU" w:eastAsia="en-US" w:bidi="ar-SA"/>
        </w:rPr>
        <w:t xml:space="preserve"> образования</w:t>
      </w: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Уникальный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номер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общероссийскому</w:t>
      </w:r>
      <w:r>
        <w:rPr>
          <w:rFonts w:ascii="Times New Roman" w:eastAsia="Times New Roman" w:hAnsi="Times New Roman" w:cs="Times New Roman"/>
          <w:spacing w:val="3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базовому</w:t>
      </w:r>
      <w:r>
        <w:rPr>
          <w:rFonts w:ascii="Times New Roman" w:eastAsia="Times New Roman" w:hAnsi="Times New Roman" w:cs="Times New Roman"/>
          <w:spacing w:val="3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или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региональному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перечню: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u w:val="single"/>
          <w:lang w:val="ru-RU" w:eastAsia="en-US" w:bidi="ar-SA"/>
        </w:rPr>
        <w:t>853211О.99.0.БВ19АА56000</w:t>
      </w: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Категории</w:t>
      </w:r>
      <w:r>
        <w:rPr>
          <w:rFonts w:ascii="Times New Roman" w:eastAsia="Times New Roman" w:hAnsi="Times New Roman" w:cs="Times New Roman"/>
          <w:spacing w:val="-7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7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услуги: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u w:val="single"/>
          <w:lang w:val="ru-RU" w:eastAsia="en-US" w:bidi="ar-SA"/>
        </w:rPr>
        <w:t>физические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u w:val="single"/>
          <w:lang w:val="ru-RU" w:eastAsia="en-US" w:bidi="ar-SA"/>
        </w:rPr>
        <w:t>лица</w:t>
      </w: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28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(или)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spacing w:before="27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качество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101"/>
        <w:gridCol w:w="1416"/>
        <w:gridCol w:w="2408"/>
        <w:gridCol w:w="2409"/>
        <w:gridCol w:w="2409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spacing w:line="276" w:lineRule="auto"/>
              <w:ind w:left="175" w:right="161" w:firstLine="3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6517" w:type="dxa"/>
            <w:gridSpan w:val="2"/>
          </w:tcPr>
          <w:p w:rsidR="00CD1133">
            <w:pPr>
              <w:ind w:left="173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7226" w:type="dxa"/>
            <w:gridSpan w:val="3"/>
          </w:tcPr>
          <w:p w:rsidR="00CD1133">
            <w:pPr>
              <w:ind w:left="173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показателей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качества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01" w:type="dxa"/>
          </w:tcPr>
          <w:p w:rsidR="00CD1133">
            <w:pPr>
              <w:ind w:left="167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416" w:type="dxa"/>
          </w:tcPr>
          <w:p w:rsidR="00CD1133">
            <w:pPr>
              <w:ind w:left="42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</w:p>
          <w:p w:rsidR="00CD1133">
            <w:pPr>
              <w:spacing w:before="27"/>
              <w:ind w:left="349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2025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год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(очередной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год)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2026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 w:rsidR="006D780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 w:rsidR="006D780D"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416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5101" w:type="dxa"/>
          </w:tcPr>
          <w:p w:rsidR="00CD1133">
            <w:pPr>
              <w:tabs>
                <w:tab w:val="left" w:pos="1177"/>
                <w:tab w:val="left" w:pos="1976"/>
                <w:tab w:val="left" w:pos="3121"/>
                <w:tab w:val="left" w:pos="4059"/>
              </w:tabs>
              <w:spacing w:line="276" w:lineRule="auto"/>
              <w:ind w:left="108" w:right="9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pacing w:val="8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общеобразовательной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(Процент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успеваемости</w:t>
            </w:r>
          </w:p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обучающихся)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30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Укомплектованность</w:t>
            </w:r>
            <w:r>
              <w:rPr>
                <w:rFonts w:ascii="Times New Roman" w:eastAsia="Times New Roman" w:hAnsi="Times New Roman" w:cs="Times New Roman"/>
                <w:spacing w:val="7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педагогическими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кадрами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работников,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прошедших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курсы</w:t>
            </w:r>
            <w:r>
              <w:rPr>
                <w:rFonts w:ascii="Times New Roman" w:eastAsia="Times New Roman" w:hAnsi="Times New Roman" w:cs="Times New Roman"/>
                <w:spacing w:val="37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повышения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квалификации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менее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раза</w:t>
            </w:r>
            <w:r>
              <w:rPr>
                <w:rFonts w:ascii="Times New Roman" w:eastAsia="Times New Roman" w:hAnsi="Times New Roman" w:cs="Times New Roman"/>
                <w:spacing w:val="3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года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высшим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образованием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86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86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86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учебниками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Доля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получающих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горячее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питание,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общего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ОУ.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510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Доля родителей законных представителей удовлетворенных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качеством</w:t>
            </w:r>
          </w:p>
          <w:p w:rsidR="00CD1133">
            <w:pPr>
              <w:spacing w:before="27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предоставляемой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141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%</w:t>
            </w:r>
          </w:p>
        </w:tc>
        <w:tc>
          <w:tcPr>
            <w:tcW w:w="24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  <w:tc>
          <w:tcPr>
            <w:tcW w:w="2409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100</w:t>
            </w:r>
          </w:p>
        </w:tc>
      </w:tr>
    </w:tbl>
    <w:p w:rsidR="00CD1133">
      <w:pPr>
        <w:widowControl w:val="0"/>
        <w:autoSpaceDE w:val="0"/>
        <w:autoSpaceDN w:val="0"/>
        <w:spacing w:before="3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1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качества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ru-RU" w:eastAsia="en-US" w:bidi="ar-SA"/>
        </w:rPr>
        <w:t>5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u w:val="single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16"/>
          <w:szCs w:val="16"/>
          <w:u w:val="single"/>
          <w:lang w:val="ru-RU" w:eastAsia="en-US" w:bidi="ar-SA"/>
        </w:rPr>
        <w:t>%</w:t>
      </w:r>
    </w:p>
    <w:p w:rsidR="00CD1133">
      <w:pPr>
        <w:pStyle w:val="ListParagraph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spacing w:before="27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Показатели,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характеризующие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объем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 w:val="18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058"/>
        <w:gridCol w:w="1204"/>
        <w:gridCol w:w="1986"/>
        <w:gridCol w:w="1702"/>
        <w:gridCol w:w="1703"/>
        <w:gridCol w:w="1985"/>
        <w:gridCol w:w="1490"/>
        <w:gridCol w:w="1489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8" w:type="dxa"/>
            <w:vMerge w:val="restart"/>
          </w:tcPr>
          <w:p w:rsidR="00CD1133">
            <w:pPr>
              <w:ind w:left="149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3262" w:type="dxa"/>
            <w:gridSpan w:val="2"/>
          </w:tcPr>
          <w:p w:rsidR="00CD1133">
            <w:pPr>
              <w:ind w:left="16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5391" w:type="dxa"/>
            <w:gridSpan w:val="3"/>
          </w:tcPr>
          <w:p w:rsidR="00CD1133">
            <w:pPr>
              <w:ind w:left="911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показателя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услуги</w:t>
            </w:r>
          </w:p>
        </w:tc>
        <w:tc>
          <w:tcPr>
            <w:tcW w:w="4964" w:type="dxa"/>
            <w:gridSpan w:val="3"/>
          </w:tcPr>
          <w:p w:rsidR="00CD1133">
            <w:pPr>
              <w:ind w:left="1004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Среднегодовой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платы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(цена,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тариф)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103"/>
        </w:trPr>
        <w:tc>
          <w:tcPr>
            <w:tcW w:w="708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5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показателя</w:t>
            </w:r>
          </w:p>
        </w:tc>
        <w:tc>
          <w:tcPr>
            <w:tcW w:w="1204" w:type="dxa"/>
          </w:tcPr>
          <w:p w:rsidR="00CD1133">
            <w:pPr>
              <w:spacing w:line="276" w:lineRule="auto"/>
              <w:ind w:left="243" w:firstLine="75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единица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измерения</w:t>
            </w:r>
          </w:p>
        </w:tc>
        <w:tc>
          <w:tcPr>
            <w:tcW w:w="1986" w:type="dxa"/>
          </w:tcPr>
          <w:p w:rsidR="00CD1133">
            <w:pPr>
              <w:spacing w:line="276" w:lineRule="auto"/>
              <w:ind w:left="407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702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2026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год</w:t>
            </w:r>
          </w:p>
          <w:p w:rsidR="00CD1133">
            <w:pPr>
              <w:spacing w:before="27" w:line="276" w:lineRule="auto"/>
              <w:ind w:left="5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703" w:type="dxa"/>
          </w:tcPr>
          <w:p w:rsidR="00CD1133">
            <w:pPr>
              <w:ind w:left="52" w:right="4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2027 </w:t>
            </w:r>
            <w:r w:rsidR="006D780D"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год</w:t>
            </w:r>
          </w:p>
          <w:p w:rsidR="00CD1133">
            <w:pPr>
              <w:spacing w:before="27" w:line="276" w:lineRule="auto"/>
              <w:ind w:left="52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985" w:type="dxa"/>
          </w:tcPr>
          <w:p w:rsidR="00CD1133">
            <w:pPr>
              <w:spacing w:line="276" w:lineRule="auto"/>
              <w:ind w:left="406" w:hanging="11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(очередной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финансовый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год)</w:t>
            </w:r>
          </w:p>
        </w:tc>
        <w:tc>
          <w:tcPr>
            <w:tcW w:w="1490" w:type="dxa"/>
          </w:tcPr>
          <w:p w:rsidR="00CD1133">
            <w:pPr>
              <w:spacing w:line="276" w:lineRule="auto"/>
              <w:ind w:left="393" w:right="38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(1-й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  <w:tc>
          <w:tcPr>
            <w:tcW w:w="1489" w:type="dxa"/>
          </w:tcPr>
          <w:p w:rsidR="00CD1133">
            <w:pPr>
              <w:spacing w:line="276" w:lineRule="auto"/>
              <w:ind w:left="392" w:right="38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</w:t>
            </w:r>
            <w:r w:rsidR="00242CA2">
              <w:rPr>
                <w:rFonts w:ascii="Times New Roman" w:eastAsia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(2-й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планового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периода)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18"/>
        </w:trPr>
        <w:tc>
          <w:tcPr>
            <w:tcW w:w="7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205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2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98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702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1703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7</w:t>
            </w:r>
          </w:p>
        </w:tc>
        <w:tc>
          <w:tcPr>
            <w:tcW w:w="149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8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9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70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205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обучающихся</w:t>
            </w:r>
          </w:p>
        </w:tc>
        <w:tc>
          <w:tcPr>
            <w:tcW w:w="12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чел</w:t>
            </w:r>
          </w:p>
        </w:tc>
        <w:tc>
          <w:tcPr>
            <w:tcW w:w="1986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2</w:t>
            </w:r>
          </w:p>
        </w:tc>
        <w:tc>
          <w:tcPr>
            <w:tcW w:w="1702" w:type="dxa"/>
          </w:tcPr>
          <w:p w:rsidR="00CD1133">
            <w:pPr>
              <w:ind w:left="52" w:right="4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703" w:type="dxa"/>
          </w:tcPr>
          <w:p w:rsidR="00CD1133" w:rsidP="00FE1BE0">
            <w:pPr>
              <w:ind w:left="52" w:right="43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                      </w:t>
            </w:r>
            <w:r w:rsidR="00C22D9F"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1985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90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  <w:tc>
          <w:tcPr>
            <w:tcW w:w="1489" w:type="dxa"/>
          </w:tcPr>
          <w:p w:rsidR="00CD1133">
            <w:pPr>
              <w:ind w:left="126" w:right="117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0</w:t>
            </w:r>
          </w:p>
        </w:tc>
      </w:tr>
    </w:tbl>
    <w:p w:rsidR="00CD1133">
      <w:pPr>
        <w:widowControl w:val="0"/>
        <w:autoSpaceDE w:val="0"/>
        <w:autoSpaceDN w:val="0"/>
        <w:spacing w:before="2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284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Допустимые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(возможные)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отклонения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от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установленных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объема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услуги,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пределах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которых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муниципальное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задание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считается</w:t>
      </w:r>
      <w:r>
        <w:rPr>
          <w:rFonts w:ascii="Times New Roman" w:eastAsia="Times New Roman" w:hAnsi="Times New Roman" w:cs="Times New Roman"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выполненным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  <w:t>(процентов):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  <w:u w:val="single"/>
          <w:lang w:val="ru-RU" w:eastAsia="en-US" w:bidi="ar-SA"/>
        </w:rPr>
        <w:t>5%</w:t>
      </w:r>
    </w:p>
    <w:p w:rsidR="00CD1133">
      <w:pPr>
        <w:widowControl w:val="0"/>
        <w:autoSpaceDE w:val="0"/>
        <w:autoSpaceDN w:val="0"/>
        <w:spacing w:before="2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0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 акты,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устанавливающие размер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платы (цену,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тариф) либо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 ее</w:t>
      </w:r>
      <w:r>
        <w:rPr>
          <w:rFonts w:ascii="Times New Roman" w:eastAsia="Times New Roman" w:hAnsi="Times New Roman" w:cs="Times New Roman"/>
          <w:spacing w:val="-1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 xml:space="preserve">(его)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установления: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19"/>
        <w:gridCol w:w="1959"/>
        <w:gridCol w:w="1679"/>
        <w:gridCol w:w="1485"/>
        <w:gridCol w:w="680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3742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81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1959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7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5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181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1959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79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5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0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</w:tbl>
    <w:p w:rsidR="00CD1133">
      <w:pPr>
        <w:widowControl w:val="0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pgSz w:w="16840" w:h="11910" w:orient="landscape"/>
          <w:pgMar w:top="1320" w:right="992" w:bottom="280" w:left="850" w:header="720" w:footer="720" w:gutter="0"/>
          <w:cols w:space="720"/>
        </w:sectPr>
      </w:pPr>
    </w:p>
    <w:p w:rsidR="00CD1133">
      <w:pPr>
        <w:widowControl w:val="0"/>
        <w:autoSpaceDE w:val="0"/>
        <w:autoSpaceDN w:val="0"/>
        <w:spacing w:before="2"/>
        <w:rPr>
          <w:rFonts w:ascii="Times New Roman" w:eastAsia="Times New Roman" w:hAnsi="Times New Roman" w:cs="Times New Roman"/>
          <w:sz w:val="2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819"/>
        <w:gridCol w:w="1959"/>
        <w:gridCol w:w="1679"/>
        <w:gridCol w:w="1485"/>
        <w:gridCol w:w="6800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8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81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95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679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1485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  <w:tc>
          <w:tcPr>
            <w:tcW w:w="6800" w:type="dxa"/>
          </w:tcPr>
          <w:p w:rsidR="00CD1133">
            <w:pPr>
              <w:ind w:left="0"/>
              <w:jc w:val="left"/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</w:p>
        </w:tc>
      </w:tr>
    </w:tbl>
    <w:p w:rsidR="00CD1133">
      <w:pPr>
        <w:widowControl w:val="0"/>
        <w:autoSpaceDE w:val="0"/>
        <w:autoSpaceDN w:val="0"/>
        <w:spacing w:before="28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ind w:left="284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Муниципальная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услуга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ru-RU" w:eastAsia="en-US" w:bidi="ar-SA"/>
        </w:rPr>
        <w:t>оказывается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ru-RU" w:eastAsia="en-US" w:bidi="ar-SA"/>
        </w:rPr>
        <w:t xml:space="preserve"> бесплатно</w:t>
      </w:r>
    </w:p>
    <w:p w:rsidR="00CD1133">
      <w:pPr>
        <w:pStyle w:val="ListParagraph"/>
        <w:widowControl w:val="0"/>
        <w:numPr>
          <w:ilvl w:val="0"/>
          <w:numId w:val="4"/>
        </w:numPr>
        <w:tabs>
          <w:tab w:val="left" w:pos="444"/>
        </w:tabs>
        <w:autoSpaceDE w:val="0"/>
        <w:autoSpaceDN w:val="0"/>
        <w:spacing w:before="27"/>
        <w:ind w:left="444" w:hanging="16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6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5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pStyle w:val="ListParagraph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spacing w:before="28" w:after="28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Нормативные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правовые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акты,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регулирующие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оказания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 xml:space="preserve"> услуги:</w:t>
      </w: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057"/>
        <w:gridCol w:w="2268"/>
        <w:gridCol w:w="1680"/>
        <w:gridCol w:w="1486"/>
        <w:gridCol w:w="6804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 w:val="restart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№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п</w:t>
            </w:r>
          </w:p>
        </w:tc>
        <w:tc>
          <w:tcPr>
            <w:tcW w:w="14295" w:type="dxa"/>
            <w:gridSpan w:val="5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Нормативный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правовой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акт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  <w:vMerge/>
            <w:tcBorders>
              <w:top w:val="nil"/>
            </w:tcBorders>
          </w:tcPr>
          <w:p w:rsidR="00CD1133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5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вид</w:t>
            </w:r>
          </w:p>
        </w:tc>
        <w:tc>
          <w:tcPr>
            <w:tcW w:w="2268" w:type="dxa"/>
          </w:tcPr>
          <w:p w:rsidR="00CD1133">
            <w:pPr>
              <w:ind w:left="532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принявший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орган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дата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номер</w:t>
            </w:r>
          </w:p>
        </w:tc>
        <w:tc>
          <w:tcPr>
            <w:tcW w:w="6804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наименование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205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268" w:type="dxa"/>
          </w:tcPr>
          <w:p w:rsidR="00CD1133">
            <w:pPr>
              <w:ind w:left="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6804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2057" w:type="dxa"/>
          </w:tcPr>
          <w:p w:rsidR="00CD1133">
            <w:pPr>
              <w:spacing w:before="105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268" w:type="dxa"/>
          </w:tcPr>
          <w:p w:rsidR="00CD1133">
            <w:pPr>
              <w:spacing w:before="105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spacing w:before="105"/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06.10.1999</w:t>
            </w:r>
          </w:p>
        </w:tc>
        <w:tc>
          <w:tcPr>
            <w:tcW w:w="1486" w:type="dxa"/>
          </w:tcPr>
          <w:p w:rsidR="00CD1133">
            <w:pPr>
              <w:spacing w:before="105"/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184-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7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законодательных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(представительных)</w:t>
            </w:r>
            <w:r>
              <w:rPr>
                <w:rFonts w:ascii="Times New Roman" w:eastAsia="Times New Roman" w:hAnsi="Times New Roman" w:cs="Times New Roman"/>
                <w:spacing w:val="1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исполнительных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органов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государственной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власти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субъектов</w:t>
            </w:r>
            <w:r>
              <w:rPr>
                <w:rFonts w:ascii="Times New Roman" w:eastAsia="Times New Roman" w:hAnsi="Times New Roman" w:cs="Times New Roman"/>
                <w:spacing w:val="-9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205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268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16.09.2003</w:t>
            </w:r>
          </w:p>
        </w:tc>
        <w:tc>
          <w:tcPr>
            <w:tcW w:w="1486" w:type="dxa"/>
          </w:tcPr>
          <w:p w:rsidR="00CD1133">
            <w:pPr>
              <w:ind w:left="49" w:right="39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131-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общих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принципах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местного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самоуправления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  <w:tc>
          <w:tcPr>
            <w:tcW w:w="205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</w:t>
            </w:r>
          </w:p>
        </w:tc>
        <w:tc>
          <w:tcPr>
            <w:tcW w:w="2268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Государственная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Дума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РФ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29.12.2012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273-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>ФЗ</w:t>
            </w:r>
          </w:p>
        </w:tc>
        <w:tc>
          <w:tcPr>
            <w:tcW w:w="6804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Федеральный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4</w:t>
            </w:r>
          </w:p>
        </w:tc>
        <w:tc>
          <w:tcPr>
            <w:tcW w:w="205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2268" w:type="dxa"/>
          </w:tcPr>
          <w:p w:rsidR="00CD1133">
            <w:pPr>
              <w:spacing w:line="276" w:lineRule="auto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 w:righ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30.08.2013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1015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основным общеобразовательным программам – начального общего, основного общего и</w:t>
            </w:r>
          </w:p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среднего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5</w:t>
            </w:r>
          </w:p>
        </w:tc>
        <w:tc>
          <w:tcPr>
            <w:tcW w:w="205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Приказ</w:t>
            </w:r>
          </w:p>
        </w:tc>
        <w:tc>
          <w:tcPr>
            <w:tcW w:w="2268" w:type="dxa"/>
          </w:tcPr>
          <w:p w:rsidR="00CD1133">
            <w:pPr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spacing w:val="2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2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и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8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Федерации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17.12.2010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№1897</w:t>
            </w:r>
          </w:p>
        </w:tc>
        <w:tc>
          <w:tcPr>
            <w:tcW w:w="6804" w:type="dxa"/>
          </w:tcPr>
          <w:p w:rsidR="00CD1133">
            <w:pPr>
              <w:ind w:left="14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«Об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утверждении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ведении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pacing w:val="3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образовательного</w:t>
            </w:r>
            <w:r>
              <w:rPr>
                <w:rFonts w:ascii="Times New Roman" w:eastAsia="Times New Roman" w:hAnsi="Times New Roman" w:cs="Times New Roman"/>
                <w:spacing w:val="3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стандарта</w:t>
            </w:r>
          </w:p>
          <w:p w:rsidR="00CD1133">
            <w:pPr>
              <w:spacing w:before="27"/>
              <w:ind w:left="107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основного общего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образования»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703"/>
        </w:trPr>
        <w:tc>
          <w:tcPr>
            <w:tcW w:w="567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6</w:t>
            </w:r>
          </w:p>
        </w:tc>
        <w:tc>
          <w:tcPr>
            <w:tcW w:w="2057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Постановление</w:t>
            </w:r>
          </w:p>
        </w:tc>
        <w:tc>
          <w:tcPr>
            <w:tcW w:w="2268" w:type="dxa"/>
          </w:tcPr>
          <w:p w:rsidR="00CD1133">
            <w:pPr>
              <w:tabs>
                <w:tab w:val="left" w:pos="1100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Глава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Ясненский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городской округ</w:t>
            </w:r>
          </w:p>
        </w:tc>
        <w:tc>
          <w:tcPr>
            <w:tcW w:w="1680" w:type="dxa"/>
          </w:tcPr>
          <w:p w:rsidR="00CD1133">
            <w:pPr>
              <w:ind w:left="2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31.08.2018</w:t>
            </w:r>
          </w:p>
        </w:tc>
        <w:tc>
          <w:tcPr>
            <w:tcW w:w="1486" w:type="dxa"/>
          </w:tcPr>
          <w:p w:rsidR="00CD1133">
            <w:pPr>
              <w:ind w:left="49" w:right="4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1578-</w:t>
            </w: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п</w:t>
            </w:r>
          </w:p>
        </w:tc>
        <w:tc>
          <w:tcPr>
            <w:tcW w:w="6804" w:type="dxa"/>
          </w:tcPr>
          <w:p w:rsidR="00CD1133">
            <w:pPr>
              <w:spacing w:line="276" w:lineRule="auto"/>
              <w:ind w:left="107" w:right="49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«О порядке формирования муниципального задания на оказание муниципальных услуг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(выполнения работ) в отношении муниципальных учреждений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Ясненского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городского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округа и финансовом обеспечении выполнения муниципального задания»</w:t>
            </w:r>
          </w:p>
        </w:tc>
      </w:tr>
    </w:tbl>
    <w:p w:rsidR="00CD113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widowControl w:val="0"/>
        <w:autoSpaceDE w:val="0"/>
        <w:autoSpaceDN w:val="0"/>
        <w:spacing w:before="59"/>
        <w:rPr>
          <w:rFonts w:ascii="Times New Roman" w:eastAsia="Times New Roman" w:hAnsi="Times New Roman" w:cs="Times New Roman"/>
          <w:sz w:val="16"/>
          <w:szCs w:val="16"/>
          <w:lang w:val="ru-RU" w:eastAsia="en-US" w:bidi="ar-SA"/>
        </w:rPr>
      </w:pPr>
    </w:p>
    <w:p w:rsidR="00CD1133">
      <w:pPr>
        <w:pStyle w:val="ListParagraph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spacing w:before="0"/>
        <w:ind w:left="564" w:hanging="280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</w:pP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Порядок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информирования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потенциальных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потребителей</w:t>
      </w:r>
      <w:r>
        <w:rPr>
          <w:rFonts w:ascii="Times New Roman" w:eastAsia="Times New Roman" w:hAnsi="Times New Roman" w:cs="Times New Roman"/>
          <w:spacing w:val="-3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t>муниципальной</w:t>
      </w:r>
      <w:r>
        <w:rPr>
          <w:rFonts w:ascii="Times New Roman" w:eastAsia="Times New Roman" w:hAnsi="Times New Roman" w:cs="Times New Roman"/>
          <w:spacing w:val="-4"/>
          <w:sz w:val="16"/>
          <w:szCs w:val="22"/>
          <w:lang w:val="ru-RU"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22"/>
          <w:lang w:val="ru-RU" w:eastAsia="en-US" w:bidi="ar-SA"/>
        </w:rPr>
        <w:t>услуги:</w:t>
      </w:r>
    </w:p>
    <w:p w:rsidR="00CD1133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0"/>
          <w:szCs w:val="16"/>
          <w:lang w:val="ru-RU" w:eastAsia="en-US" w:bidi="ar-SA"/>
        </w:rPr>
      </w:pP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91"/>
        <w:gridCol w:w="6403"/>
        <w:gridCol w:w="3521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586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Способ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информирования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размещаемой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  <w:tc>
          <w:tcPr>
            <w:tcW w:w="3521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Частота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обновления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1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2</w:t>
            </w:r>
          </w:p>
        </w:tc>
        <w:tc>
          <w:tcPr>
            <w:tcW w:w="352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16"/>
                <w:lang w:val="ru-RU"/>
              </w:rPr>
              <w:t>3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стенде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Учреждения</w:t>
            </w:r>
          </w:p>
        </w:tc>
        <w:tc>
          <w:tcPr>
            <w:tcW w:w="6403" w:type="dxa"/>
          </w:tcPr>
          <w:p w:rsidR="00CD1133">
            <w:pPr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финансово-хозяйственной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нормативной</w:t>
            </w:r>
          </w:p>
          <w:p w:rsidR="00CD1133">
            <w:pPr>
              <w:spacing w:before="27"/>
              <w:ind w:left="12" w:right="3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базе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предоставления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услуг.</w:t>
            </w:r>
          </w:p>
        </w:tc>
        <w:tc>
          <w:tcPr>
            <w:tcW w:w="352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течение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 дней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дня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внесения</w:t>
            </w:r>
          </w:p>
          <w:p w:rsidR="00CD1133">
            <w:pPr>
              <w:spacing w:before="27"/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соответствующих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изменений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1269"/>
        </w:trPr>
        <w:tc>
          <w:tcPr>
            <w:tcW w:w="4891" w:type="dxa"/>
          </w:tcPr>
          <w:p w:rsidR="00CD1133">
            <w:pPr>
              <w:spacing w:line="276" w:lineRule="auto"/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сети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Учреждения,</w:t>
            </w:r>
            <w:r>
              <w:rPr>
                <w:rFonts w:ascii="Times New Roman" w:eastAsia="Times New Roman" w:hAnsi="Times New Roman" w:cs="Times New Roman"/>
                <w:spacing w:val="3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печатных средствах массовой информации.</w:t>
            </w:r>
          </w:p>
        </w:tc>
        <w:tc>
          <w:tcPr>
            <w:tcW w:w="6403" w:type="dxa"/>
          </w:tcPr>
          <w:p w:rsidR="00CD1133">
            <w:pPr>
              <w:spacing w:line="276" w:lineRule="auto"/>
              <w:ind w:left="1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 о деятельности Учреждения, о порядке и правилах предоставления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муниципальных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размещения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официальном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сайте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образовательной организации в информационно-телекоммуникационной сети</w:t>
            </w:r>
          </w:p>
          <w:p w:rsidR="00CD1133">
            <w:pPr>
              <w:spacing w:line="276" w:lineRule="auto"/>
              <w:ind w:left="240" w:right="228" w:hanging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«Интернет» и обновления информации об образовательной организации»,</w:t>
            </w:r>
            <w:r>
              <w:rPr>
                <w:rFonts w:ascii="Times New Roman" w:eastAsia="Times New Roman" w:hAnsi="Times New Roman" w:cs="Times New Roman"/>
                <w:spacing w:val="40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утвержденными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Постановлением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Правительства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spacing w:val="-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10.07.2013</w:t>
            </w:r>
          </w:p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года №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lang w:val="ru-RU"/>
              </w:rPr>
              <w:t>582.</w:t>
            </w:r>
          </w:p>
        </w:tc>
        <w:tc>
          <w:tcPr>
            <w:tcW w:w="3521" w:type="dxa"/>
          </w:tcPr>
          <w:p w:rsidR="00CD1133">
            <w:pPr>
              <w:spacing w:before="27"/>
              <w:ind w:left="0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</w:p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мере обновления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информации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Родительские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собрания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3521" w:type="dxa"/>
          </w:tcPr>
          <w:p w:rsidR="00CD1133">
            <w:pPr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Не менее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 раза в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квартал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4891" w:type="dxa"/>
          </w:tcPr>
          <w:p w:rsidR="00CD1133">
            <w:pPr>
              <w:ind w:left="108"/>
              <w:jc w:val="left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Портал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BUS.GOV.RU</w:t>
            </w:r>
          </w:p>
        </w:tc>
        <w:tc>
          <w:tcPr>
            <w:tcW w:w="6403" w:type="dxa"/>
          </w:tcPr>
          <w:p w:rsidR="00CD1133">
            <w:pPr>
              <w:ind w:left="12" w:right="2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Информация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результатах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над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выполнением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задания</w:t>
            </w:r>
          </w:p>
        </w:tc>
        <w:tc>
          <w:tcPr>
            <w:tcW w:w="3521" w:type="dxa"/>
          </w:tcPr>
          <w:p w:rsidR="00CD1133">
            <w:pPr>
              <w:ind w:left="10" w:right="1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требованиями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действующего</w:t>
            </w:r>
          </w:p>
          <w:p w:rsidR="00CD1133">
            <w:pPr>
              <w:spacing w:before="27"/>
              <w:ind w:left="10"/>
              <w:jc w:val="center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lang w:val="ru-RU"/>
              </w:rPr>
              <w:t>законодательства</w:t>
            </w:r>
          </w:p>
        </w:tc>
      </w:tr>
    </w:tbl>
    <w:p w:rsidR="00CD1133">
      <w:pPr>
        <w:widowControl w:val="0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sz w:val="16"/>
          <w:szCs w:val="22"/>
          <w:lang w:val="ru-RU" w:eastAsia="en-US" w:bidi="ar-SA"/>
        </w:rPr>
        <w:sectPr>
          <w:pgSz w:w="16840" w:h="11910" w:orient="landscape"/>
          <w:pgMar w:top="820" w:right="992" w:bottom="280" w:left="850" w:header="720" w:footer="720" w:gutter="0"/>
          <w:cols w:space="720"/>
        </w:sectPr>
      </w:pPr>
    </w:p>
    <w:p w:rsidR="00CD1133">
      <w:pPr>
        <w:pStyle w:val="Heading1"/>
        <w:spacing w:before="65"/>
        <w:ind w:left="5665"/>
      </w:pPr>
      <w:r>
        <w:t>Часть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задании</w:t>
      </w:r>
    </w:p>
    <w:p w:rsidR="00CD1133">
      <w:pPr>
        <w:pStyle w:val="ListParagraph"/>
        <w:numPr>
          <w:ilvl w:val="2"/>
          <w:numId w:val="4"/>
        </w:numPr>
        <w:tabs>
          <w:tab w:val="left" w:pos="1003"/>
        </w:tabs>
        <w:ind w:left="1003" w:hanging="359"/>
        <w:jc w:val="left"/>
        <w:rPr>
          <w:sz w:val="16"/>
        </w:rPr>
      </w:pPr>
      <w:r>
        <w:rPr>
          <w:sz w:val="16"/>
        </w:rPr>
        <w:t>Основания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досрочного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прекращения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выполнения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задания:</w:t>
      </w:r>
    </w:p>
    <w:p w:rsidR="00CD1133">
      <w:pPr>
        <w:pStyle w:val="ListParagraph"/>
        <w:numPr>
          <w:ilvl w:val="0"/>
          <w:numId w:val="5"/>
        </w:numPr>
        <w:tabs>
          <w:tab w:val="left" w:pos="444"/>
        </w:tabs>
        <w:spacing w:before="28"/>
        <w:rPr>
          <w:sz w:val="16"/>
        </w:rPr>
      </w:pPr>
      <w:r>
        <w:rPr>
          <w:sz w:val="16"/>
        </w:rPr>
        <w:t>окончание</w:t>
      </w:r>
      <w:r>
        <w:rPr>
          <w:spacing w:val="-2"/>
          <w:sz w:val="16"/>
        </w:rPr>
        <w:t xml:space="preserve"> </w:t>
      </w:r>
      <w:r>
        <w:rPr>
          <w:sz w:val="16"/>
        </w:rPr>
        <w:t>срока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"/>
          <w:sz w:val="16"/>
        </w:rPr>
        <w:t xml:space="preserve"> </w:t>
      </w:r>
      <w:r>
        <w:rPr>
          <w:sz w:val="16"/>
        </w:rPr>
        <w:t>лицензии</w:t>
      </w:r>
      <w:r>
        <w:rPr>
          <w:spacing w:val="-2"/>
          <w:sz w:val="16"/>
        </w:rPr>
        <w:t xml:space="preserve"> </w:t>
      </w:r>
      <w:r>
        <w:rPr>
          <w:sz w:val="16"/>
        </w:rPr>
        <w:t>(ст.</w:t>
      </w:r>
      <w:r>
        <w:rPr>
          <w:spacing w:val="-2"/>
          <w:sz w:val="16"/>
        </w:rPr>
        <w:t xml:space="preserve"> </w:t>
      </w:r>
      <w:r>
        <w:rPr>
          <w:sz w:val="16"/>
        </w:rPr>
        <w:t>91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1"/>
          <w:sz w:val="16"/>
        </w:rPr>
        <w:t xml:space="preserve"> </w:t>
      </w:r>
      <w:r>
        <w:rPr>
          <w:sz w:val="16"/>
        </w:rPr>
        <w:t>29</w:t>
      </w:r>
      <w:r>
        <w:rPr>
          <w:spacing w:val="-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1"/>
          <w:sz w:val="16"/>
        </w:rPr>
        <w:t xml:space="preserve"> </w:t>
      </w:r>
      <w:r>
        <w:rPr>
          <w:sz w:val="16"/>
        </w:rPr>
        <w:t>2012</w:t>
      </w:r>
      <w:r>
        <w:rPr>
          <w:spacing w:val="-1"/>
          <w:sz w:val="16"/>
        </w:rPr>
        <w:t xml:space="preserve"> </w:t>
      </w:r>
      <w:r>
        <w:rPr>
          <w:sz w:val="16"/>
        </w:rPr>
        <w:t>г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273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ФЗ</w:t>
      </w:r>
      <w:r>
        <w:rPr>
          <w:spacing w:val="-2"/>
          <w:sz w:val="16"/>
        </w:rPr>
        <w:t xml:space="preserve"> </w:t>
      </w:r>
      <w:r>
        <w:rPr>
          <w:sz w:val="16"/>
        </w:rPr>
        <w:t>«Об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Федерации»);</w:t>
      </w:r>
    </w:p>
    <w:p w:rsidR="00CD1133">
      <w:pPr>
        <w:pStyle w:val="ListParagraph"/>
        <w:numPr>
          <w:ilvl w:val="0"/>
          <w:numId w:val="5"/>
        </w:numPr>
        <w:tabs>
          <w:tab w:val="left" w:pos="444"/>
        </w:tabs>
        <w:rPr>
          <w:sz w:val="16"/>
        </w:rPr>
      </w:pPr>
      <w:r>
        <w:rPr>
          <w:sz w:val="16"/>
        </w:rPr>
        <w:t>реорганизация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(ст.</w:t>
      </w:r>
      <w:r>
        <w:rPr>
          <w:spacing w:val="-1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29</w:t>
      </w:r>
      <w:r>
        <w:rPr>
          <w:spacing w:val="-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2"/>
          <w:sz w:val="16"/>
        </w:rPr>
        <w:t xml:space="preserve"> </w:t>
      </w:r>
      <w:r>
        <w:rPr>
          <w:sz w:val="16"/>
        </w:rPr>
        <w:t>2012</w:t>
      </w:r>
      <w:r>
        <w:rPr>
          <w:spacing w:val="-1"/>
          <w:sz w:val="16"/>
        </w:rPr>
        <w:t xml:space="preserve"> </w:t>
      </w:r>
      <w:r>
        <w:rPr>
          <w:sz w:val="16"/>
        </w:rPr>
        <w:t>г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273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ФЗ</w:t>
      </w:r>
      <w:r>
        <w:rPr>
          <w:spacing w:val="-2"/>
          <w:sz w:val="16"/>
        </w:rPr>
        <w:t xml:space="preserve"> </w:t>
      </w:r>
      <w:r>
        <w:rPr>
          <w:sz w:val="16"/>
        </w:rPr>
        <w:t>«Об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Федерации»,</w:t>
      </w:r>
      <w:r>
        <w:rPr>
          <w:spacing w:val="-1"/>
          <w:sz w:val="16"/>
        </w:rPr>
        <w:t xml:space="preserve"> </w:t>
      </w:r>
      <w:r>
        <w:rPr>
          <w:sz w:val="16"/>
        </w:rPr>
        <w:t>устав</w:t>
      </w:r>
      <w:r>
        <w:rPr>
          <w:spacing w:val="-2"/>
          <w:sz w:val="16"/>
        </w:rPr>
        <w:t xml:space="preserve"> учреждения);</w:t>
      </w:r>
    </w:p>
    <w:p w:rsidR="00CD1133">
      <w:pPr>
        <w:pStyle w:val="ListParagraph"/>
        <w:numPr>
          <w:ilvl w:val="0"/>
          <w:numId w:val="5"/>
        </w:numPr>
        <w:tabs>
          <w:tab w:val="left" w:pos="444"/>
        </w:tabs>
        <w:spacing w:before="28"/>
        <w:rPr>
          <w:sz w:val="16"/>
        </w:rPr>
      </w:pPr>
      <w:r>
        <w:rPr>
          <w:sz w:val="16"/>
        </w:rPr>
        <w:t>ликвидация</w:t>
      </w:r>
      <w:r>
        <w:rPr>
          <w:spacing w:val="-2"/>
          <w:sz w:val="16"/>
        </w:rPr>
        <w:t xml:space="preserve"> </w:t>
      </w:r>
      <w:r>
        <w:rPr>
          <w:sz w:val="16"/>
        </w:rPr>
        <w:t>учреждения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(ст.</w:t>
      </w:r>
      <w:r>
        <w:rPr>
          <w:spacing w:val="-1"/>
          <w:sz w:val="16"/>
        </w:rPr>
        <w:t xml:space="preserve"> </w:t>
      </w:r>
      <w:r>
        <w:rPr>
          <w:sz w:val="16"/>
        </w:rPr>
        <w:t>22</w:t>
      </w:r>
      <w:r>
        <w:rPr>
          <w:spacing w:val="-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2"/>
          <w:sz w:val="16"/>
        </w:rPr>
        <w:t xml:space="preserve"> </w:t>
      </w:r>
      <w:r>
        <w:rPr>
          <w:sz w:val="16"/>
        </w:rPr>
        <w:t>29</w:t>
      </w:r>
      <w:r>
        <w:rPr>
          <w:spacing w:val="-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2"/>
          <w:sz w:val="16"/>
        </w:rPr>
        <w:t xml:space="preserve"> </w:t>
      </w:r>
      <w:r>
        <w:rPr>
          <w:sz w:val="16"/>
        </w:rPr>
        <w:t>2012</w:t>
      </w:r>
      <w:r>
        <w:rPr>
          <w:spacing w:val="-1"/>
          <w:sz w:val="16"/>
        </w:rPr>
        <w:t xml:space="preserve"> </w:t>
      </w:r>
      <w:r>
        <w:rPr>
          <w:sz w:val="16"/>
        </w:rPr>
        <w:t>г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273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ФЗ</w:t>
      </w:r>
      <w:r>
        <w:rPr>
          <w:spacing w:val="-2"/>
          <w:sz w:val="16"/>
        </w:rPr>
        <w:t xml:space="preserve"> </w:t>
      </w:r>
      <w:r>
        <w:rPr>
          <w:sz w:val="16"/>
        </w:rPr>
        <w:t>«Об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Федерации»),</w:t>
      </w:r>
      <w:r>
        <w:rPr>
          <w:spacing w:val="-1"/>
          <w:sz w:val="16"/>
        </w:rPr>
        <w:t xml:space="preserve"> </w:t>
      </w:r>
      <w:r>
        <w:rPr>
          <w:sz w:val="16"/>
        </w:rPr>
        <w:t>устав</w:t>
      </w:r>
      <w:r>
        <w:rPr>
          <w:spacing w:val="-2"/>
          <w:sz w:val="16"/>
        </w:rPr>
        <w:t xml:space="preserve"> учреждения);</w:t>
      </w:r>
    </w:p>
    <w:p w:rsidR="00CD1133">
      <w:pPr>
        <w:pStyle w:val="ListParagraph"/>
        <w:numPr>
          <w:ilvl w:val="0"/>
          <w:numId w:val="5"/>
        </w:numPr>
        <w:tabs>
          <w:tab w:val="left" w:pos="444"/>
        </w:tabs>
        <w:spacing w:before="28"/>
        <w:rPr>
          <w:sz w:val="16"/>
        </w:rPr>
      </w:pPr>
      <w:r>
        <w:rPr>
          <w:sz w:val="16"/>
        </w:rPr>
        <w:t>нарушение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пожарной</w:t>
      </w:r>
      <w:r>
        <w:rPr>
          <w:spacing w:val="-3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(ст.</w:t>
      </w:r>
      <w:r>
        <w:rPr>
          <w:spacing w:val="-1"/>
          <w:sz w:val="16"/>
        </w:rPr>
        <w:t xml:space="preserve"> </w:t>
      </w:r>
      <w:r>
        <w:rPr>
          <w:sz w:val="16"/>
        </w:rPr>
        <w:t>37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1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2"/>
          <w:sz w:val="16"/>
        </w:rPr>
        <w:t xml:space="preserve"> </w:t>
      </w:r>
      <w:r>
        <w:rPr>
          <w:sz w:val="16"/>
        </w:rPr>
        <w:t>1994</w:t>
      </w:r>
      <w:r>
        <w:rPr>
          <w:spacing w:val="-2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3"/>
          <w:sz w:val="16"/>
        </w:rPr>
        <w:t xml:space="preserve"> </w:t>
      </w:r>
      <w:r>
        <w:rPr>
          <w:sz w:val="16"/>
        </w:rPr>
        <w:t>69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ФЗ</w:t>
      </w:r>
      <w:r>
        <w:rPr>
          <w:spacing w:val="-2"/>
          <w:sz w:val="16"/>
        </w:rPr>
        <w:t xml:space="preserve"> </w:t>
      </w:r>
      <w:r>
        <w:rPr>
          <w:sz w:val="16"/>
        </w:rPr>
        <w:t>«О</w:t>
      </w:r>
      <w:r>
        <w:rPr>
          <w:spacing w:val="-3"/>
          <w:sz w:val="16"/>
        </w:rPr>
        <w:t xml:space="preserve"> </w:t>
      </w:r>
      <w:r>
        <w:rPr>
          <w:sz w:val="16"/>
        </w:rPr>
        <w:t>пожарной</w:t>
      </w:r>
      <w:r>
        <w:rPr>
          <w:spacing w:val="-2"/>
          <w:sz w:val="16"/>
        </w:rPr>
        <w:t xml:space="preserve"> безопасности»);</w:t>
      </w:r>
    </w:p>
    <w:p w:rsidR="00CD1133">
      <w:pPr>
        <w:pStyle w:val="ListParagraph"/>
        <w:numPr>
          <w:ilvl w:val="0"/>
          <w:numId w:val="5"/>
        </w:numPr>
        <w:tabs>
          <w:tab w:val="left" w:pos="444"/>
        </w:tabs>
        <w:ind w:left="284" w:right="1083" w:firstLine="0"/>
        <w:rPr>
          <w:sz w:val="16"/>
        </w:rPr>
      </w:pPr>
      <w:r>
        <w:rPr>
          <w:sz w:val="16"/>
        </w:rPr>
        <w:t>нарушения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области</w:t>
      </w:r>
      <w:r>
        <w:rPr>
          <w:spacing w:val="-3"/>
          <w:sz w:val="16"/>
        </w:rPr>
        <w:t xml:space="preserve"> </w:t>
      </w:r>
      <w:r>
        <w:rPr>
          <w:sz w:val="16"/>
        </w:rPr>
        <w:t>обеспечения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санитарно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эпидемиологического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благополучия</w:t>
      </w:r>
      <w:r>
        <w:rPr>
          <w:spacing w:val="-2"/>
          <w:sz w:val="16"/>
        </w:rPr>
        <w:t xml:space="preserve"> </w:t>
      </w:r>
      <w:r>
        <w:rPr>
          <w:sz w:val="16"/>
        </w:rPr>
        <w:t>населения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административного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приостановления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(ст.</w:t>
      </w:r>
      <w:r>
        <w:rPr>
          <w:spacing w:val="-2"/>
          <w:sz w:val="16"/>
        </w:rPr>
        <w:t xml:space="preserve"> </w:t>
      </w:r>
      <w:r>
        <w:rPr>
          <w:sz w:val="16"/>
        </w:rPr>
        <w:t>6.3.</w:t>
      </w:r>
      <w:r>
        <w:rPr>
          <w:spacing w:val="-2"/>
          <w:sz w:val="16"/>
        </w:rPr>
        <w:t xml:space="preserve"> </w:t>
      </w:r>
      <w:r>
        <w:rPr>
          <w:sz w:val="16"/>
        </w:rPr>
        <w:t>Кодекса</w:t>
      </w:r>
      <w:r>
        <w:rPr>
          <w:spacing w:val="-2"/>
          <w:sz w:val="16"/>
        </w:rPr>
        <w:t xml:space="preserve"> </w:t>
      </w:r>
      <w:r>
        <w:rPr>
          <w:sz w:val="16"/>
        </w:rPr>
        <w:t>РФ</w:t>
      </w:r>
      <w:r>
        <w:rPr>
          <w:spacing w:val="-2"/>
          <w:sz w:val="16"/>
        </w:rPr>
        <w:t xml:space="preserve"> </w:t>
      </w:r>
      <w:r>
        <w:rPr>
          <w:sz w:val="16"/>
        </w:rPr>
        <w:t>об</w:t>
      </w:r>
      <w:r>
        <w:rPr>
          <w:spacing w:val="40"/>
          <w:sz w:val="16"/>
        </w:rPr>
        <w:t xml:space="preserve"> </w:t>
      </w:r>
      <w:r>
        <w:rPr>
          <w:sz w:val="16"/>
        </w:rPr>
        <w:t>административных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правонарушениях)</w:t>
      </w:r>
    </w:p>
    <w:p w:rsidR="00CD1133">
      <w:pPr>
        <w:pStyle w:val="BodyText"/>
      </w:pPr>
    </w:p>
    <w:p w:rsidR="00CD1133">
      <w:pPr>
        <w:pStyle w:val="ListParagraph"/>
        <w:numPr>
          <w:ilvl w:val="2"/>
          <w:numId w:val="4"/>
        </w:numPr>
        <w:tabs>
          <w:tab w:val="left" w:pos="444"/>
        </w:tabs>
        <w:spacing w:before="0" w:after="28"/>
        <w:ind w:left="444" w:hanging="160"/>
        <w:jc w:val="left"/>
        <w:rPr>
          <w:sz w:val="16"/>
        </w:rPr>
      </w:pPr>
      <w:r>
        <w:rPr>
          <w:sz w:val="16"/>
        </w:rPr>
        <w:t>Порядок</w:t>
      </w:r>
      <w:r>
        <w:rPr>
          <w:spacing w:val="-4"/>
          <w:sz w:val="16"/>
        </w:rPr>
        <w:t xml:space="preserve"> </w:t>
      </w:r>
      <w:r>
        <w:rPr>
          <w:sz w:val="16"/>
        </w:rPr>
        <w:t>контроля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выполнением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2"/>
          <w:sz w:val="16"/>
        </w:rPr>
        <w:t xml:space="preserve"> задания</w:t>
      </w:r>
    </w:p>
    <w:tbl>
      <w:tblPr>
        <w:tblStyle w:val="TableNormal0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7"/>
        <w:gridCol w:w="4109"/>
        <w:gridCol w:w="6172"/>
      </w:tblGrid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</w:p>
          <w:p w:rsidR="00CD1133">
            <w:pPr>
              <w:pStyle w:val="TableParagraph"/>
              <w:spacing w:before="27"/>
              <w:ind w:right="1"/>
              <w:rPr>
                <w:sz w:val="16"/>
              </w:rPr>
            </w:pPr>
            <w:r>
              <w:rPr>
                <w:spacing w:val="-5"/>
                <w:sz w:val="16"/>
              </w:rPr>
              <w:t>п</w:t>
            </w:r>
            <w:r>
              <w:rPr>
                <w:spacing w:val="-5"/>
                <w:sz w:val="16"/>
              </w:rPr>
              <w:t>/</w:t>
            </w:r>
            <w:r>
              <w:rPr>
                <w:spacing w:val="-5"/>
                <w:sz w:val="16"/>
              </w:rPr>
              <w:t>п</w:t>
            </w:r>
          </w:p>
        </w:tc>
        <w:tc>
          <w:tcPr>
            <w:tcW w:w="39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Форма </w:t>
            </w:r>
            <w:r>
              <w:rPr>
                <w:spacing w:val="-2"/>
                <w:sz w:val="16"/>
              </w:rPr>
              <w:t>контроля</w:t>
            </w:r>
          </w:p>
        </w:tc>
        <w:tc>
          <w:tcPr>
            <w:tcW w:w="4109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2"/>
                <w:sz w:val="16"/>
              </w:rPr>
              <w:t>Периодичность</w:t>
            </w:r>
          </w:p>
        </w:tc>
        <w:tc>
          <w:tcPr>
            <w:tcW w:w="6172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Орган,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осуществляющий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выполнением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211"/>
        </w:trPr>
        <w:tc>
          <w:tcPr>
            <w:tcW w:w="5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109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6172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423"/>
        </w:trPr>
        <w:tc>
          <w:tcPr>
            <w:tcW w:w="5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3967" w:type="dxa"/>
          </w:tcPr>
          <w:p w:rsidR="00CD1133">
            <w:pPr>
              <w:pStyle w:val="TableParagraph"/>
              <w:tabs>
                <w:tab w:val="left" w:pos="1517"/>
                <w:tab w:val="left" w:pos="2581"/>
                <w:tab w:val="left" w:pos="3043"/>
              </w:tabs>
              <w:ind w:left="10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Предоставление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отчетности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об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исполнении</w:t>
            </w:r>
          </w:p>
          <w:p w:rsidR="00CD1133">
            <w:pPr>
              <w:pStyle w:val="TableParagraph"/>
              <w:spacing w:before="27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задания</w:t>
            </w:r>
          </w:p>
        </w:tc>
        <w:tc>
          <w:tcPr>
            <w:tcW w:w="4109" w:type="dxa"/>
          </w:tcPr>
          <w:p w:rsidR="00CD1133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квартал</w:t>
            </w:r>
          </w:p>
        </w:tc>
        <w:tc>
          <w:tcPr>
            <w:tcW w:w="6172" w:type="dxa"/>
          </w:tcPr>
          <w:p w:rsidR="00CD1133" w:rsidP="00A5675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Отдел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Ясненск</w:t>
            </w:r>
            <w:r w:rsidR="00A56758">
              <w:rPr>
                <w:sz w:val="16"/>
              </w:rPr>
              <w:t>ого</w:t>
            </w:r>
            <w:r>
              <w:rPr>
                <w:spacing w:val="-4"/>
                <w:sz w:val="16"/>
              </w:rPr>
              <w:t xml:space="preserve"> </w:t>
            </w:r>
            <w:r w:rsidR="00A56758">
              <w:rPr>
                <w:sz w:val="16"/>
              </w:rPr>
              <w:t>муниципального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округ</w:t>
            </w:r>
            <w:r w:rsidR="00A56758">
              <w:rPr>
                <w:spacing w:val="-2"/>
                <w:sz w:val="16"/>
              </w:rPr>
              <w:t>а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967" w:type="dxa"/>
          </w:tcPr>
          <w:p w:rsidR="00CD1133">
            <w:pPr>
              <w:pStyle w:val="TableParagraph"/>
              <w:tabs>
                <w:tab w:val="left" w:pos="1277"/>
                <w:tab w:val="left" w:pos="2098"/>
                <w:tab w:val="left" w:pos="3155"/>
              </w:tabs>
              <w:spacing w:line="276" w:lineRule="auto"/>
              <w:ind w:left="108" w:right="9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Проведение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опроса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родителей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(законных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представителей)</w:t>
            </w:r>
            <w:r>
              <w:rPr>
                <w:spacing w:val="57"/>
                <w:sz w:val="16"/>
              </w:rPr>
              <w:t xml:space="preserve">  </w:t>
            </w:r>
            <w:r>
              <w:rPr>
                <w:sz w:val="16"/>
              </w:rPr>
              <w:t>по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z w:val="16"/>
              </w:rPr>
              <w:t>вопросу</w:t>
            </w:r>
            <w:r>
              <w:rPr>
                <w:spacing w:val="5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удовлетворенности</w:t>
            </w:r>
          </w:p>
          <w:p w:rsidR="00CD1133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качеством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предоставления </w:t>
            </w:r>
            <w:r>
              <w:rPr>
                <w:spacing w:val="-2"/>
                <w:sz w:val="16"/>
              </w:rPr>
              <w:t>услуг</w:t>
            </w:r>
          </w:p>
        </w:tc>
        <w:tc>
          <w:tcPr>
            <w:tcW w:w="4109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 раз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год</w:t>
            </w:r>
          </w:p>
        </w:tc>
        <w:tc>
          <w:tcPr>
            <w:tcW w:w="6172" w:type="dxa"/>
          </w:tcPr>
          <w:p w:rsidR="00CD1133" w:rsidP="00A56758"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Отдел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Ясненск</w:t>
            </w:r>
            <w:r w:rsidR="00E57B57">
              <w:rPr>
                <w:sz w:val="16"/>
              </w:rPr>
              <w:t>ого</w:t>
            </w:r>
            <w:r>
              <w:rPr>
                <w:spacing w:val="-4"/>
                <w:sz w:val="16"/>
              </w:rPr>
              <w:t xml:space="preserve"> </w:t>
            </w:r>
            <w:r w:rsidR="00E57B57">
              <w:rPr>
                <w:sz w:val="16"/>
              </w:rPr>
              <w:t>м</w:t>
            </w:r>
            <w:r w:rsidR="00A56758">
              <w:rPr>
                <w:sz w:val="16"/>
              </w:rPr>
              <w:t>униципального</w:t>
            </w:r>
            <w:r w:rsidR="00A56758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округ</w:t>
            </w:r>
            <w:r w:rsidR="00E57B57">
              <w:rPr>
                <w:spacing w:val="-2"/>
                <w:sz w:val="16"/>
              </w:rPr>
              <w:t>а</w:t>
            </w:r>
          </w:p>
        </w:tc>
      </w:tr>
      <w:tr>
        <w:tblPrEx>
          <w:tblW w:w="0" w:type="auto"/>
          <w:tblInd w:w="75" w:type="dxa"/>
          <w:tblLayout w:type="fixed"/>
          <w:tblLook w:val="01E0"/>
        </w:tblPrEx>
        <w:trPr>
          <w:trHeight w:val="634"/>
        </w:trPr>
        <w:tc>
          <w:tcPr>
            <w:tcW w:w="567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3967" w:type="dxa"/>
          </w:tcPr>
          <w:p w:rsidR="00CD1133">
            <w:pPr>
              <w:pStyle w:val="TableParagraph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правомерного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целевого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использования</w:t>
            </w:r>
          </w:p>
          <w:p w:rsidR="00CD1133">
            <w:pPr>
              <w:pStyle w:val="TableParagraph"/>
              <w:spacing w:before="1" w:line="210" w:lineRule="atLeast"/>
              <w:ind w:left="108"/>
              <w:jc w:val="left"/>
              <w:rPr>
                <w:sz w:val="16"/>
              </w:rPr>
            </w:pPr>
            <w:r>
              <w:rPr>
                <w:sz w:val="16"/>
              </w:rPr>
              <w:t>бюджетных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выделенных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финансовое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обеспечение исполнения муниципального задания</w:t>
            </w:r>
          </w:p>
        </w:tc>
        <w:tc>
          <w:tcPr>
            <w:tcW w:w="4109" w:type="dxa"/>
          </w:tcPr>
          <w:p w:rsidR="00CD1133">
            <w:pPr>
              <w:pStyle w:val="TableParagraph"/>
              <w:spacing w:line="276" w:lineRule="auto"/>
              <w:ind w:left="1598" w:hanging="1219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контрольной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6172" w:type="dxa"/>
          </w:tcPr>
          <w:p w:rsidR="00CD113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финансового </w:t>
            </w:r>
            <w:r>
              <w:rPr>
                <w:spacing w:val="-2"/>
                <w:sz w:val="16"/>
              </w:rPr>
              <w:t>контроля</w:t>
            </w:r>
          </w:p>
        </w:tc>
      </w:tr>
    </w:tbl>
    <w:p w:rsidR="00CD1133">
      <w:pPr>
        <w:pStyle w:val="BodyText"/>
        <w:spacing w:before="29"/>
      </w:pPr>
    </w:p>
    <w:p w:rsidR="00CD1133">
      <w:pPr>
        <w:pStyle w:val="ListParagraph"/>
        <w:numPr>
          <w:ilvl w:val="2"/>
          <w:numId w:val="4"/>
        </w:numPr>
        <w:tabs>
          <w:tab w:val="left" w:pos="444"/>
        </w:tabs>
        <w:spacing w:before="0"/>
        <w:ind w:left="444" w:hanging="160"/>
        <w:jc w:val="left"/>
        <w:rPr>
          <w:sz w:val="16"/>
        </w:rPr>
      </w:pPr>
      <w:r>
        <w:rPr>
          <w:sz w:val="16"/>
        </w:rPr>
        <w:t>Требования</w:t>
      </w:r>
      <w:r>
        <w:rPr>
          <w:spacing w:val="-4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отчетности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4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задания</w:t>
      </w:r>
    </w:p>
    <w:p w:rsidR="00CD1133">
      <w:pPr>
        <w:pStyle w:val="ListParagraph"/>
        <w:numPr>
          <w:ilvl w:val="3"/>
          <w:numId w:val="4"/>
        </w:numPr>
        <w:tabs>
          <w:tab w:val="left" w:pos="564"/>
        </w:tabs>
        <w:spacing w:before="28"/>
        <w:rPr>
          <w:sz w:val="16"/>
        </w:rPr>
      </w:pPr>
      <w:r>
        <w:rPr>
          <w:sz w:val="16"/>
        </w:rPr>
        <w:t>Периодичность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отчетов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3"/>
          <w:sz w:val="16"/>
        </w:rPr>
        <w:t xml:space="preserve"> </w:t>
      </w:r>
      <w:r>
        <w:rPr>
          <w:sz w:val="16"/>
        </w:rPr>
        <w:t>задания: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  <w:u w:val="single"/>
        </w:rPr>
        <w:t>ежеквартально</w:t>
      </w:r>
    </w:p>
    <w:p w:rsidR="00CD1133">
      <w:pPr>
        <w:pStyle w:val="ListParagraph"/>
        <w:numPr>
          <w:ilvl w:val="3"/>
          <w:numId w:val="4"/>
        </w:numPr>
        <w:tabs>
          <w:tab w:val="left" w:pos="564"/>
        </w:tabs>
        <w:spacing w:before="28"/>
        <w:rPr>
          <w:sz w:val="16"/>
        </w:rPr>
      </w:pPr>
      <w:r>
        <w:rPr>
          <w:sz w:val="16"/>
        </w:rPr>
        <w:t>Сроки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отчетов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задания: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>до</w:t>
      </w:r>
      <w:r>
        <w:rPr>
          <w:spacing w:val="37"/>
          <w:sz w:val="16"/>
          <w:u w:val="single"/>
        </w:rPr>
        <w:t xml:space="preserve"> </w:t>
      </w:r>
      <w:r>
        <w:rPr>
          <w:sz w:val="16"/>
          <w:u w:val="single"/>
        </w:rPr>
        <w:t>5</w:t>
      </w:r>
      <w:r>
        <w:rPr>
          <w:spacing w:val="38"/>
          <w:sz w:val="16"/>
          <w:u w:val="single"/>
        </w:rPr>
        <w:t xml:space="preserve"> </w:t>
      </w:r>
      <w:r>
        <w:rPr>
          <w:sz w:val="16"/>
          <w:u w:val="single"/>
        </w:rPr>
        <w:t>числа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месяца,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следующего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за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отчетным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кварталом,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и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до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15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января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очередного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финансового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года,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следующего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за</w:t>
      </w:r>
      <w:r>
        <w:rPr>
          <w:spacing w:val="-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отчетным</w:t>
      </w:r>
    </w:p>
    <w:p w:rsidR="00CD1133">
      <w:pPr>
        <w:pStyle w:val="ListParagraph"/>
        <w:numPr>
          <w:ilvl w:val="3"/>
          <w:numId w:val="4"/>
        </w:numPr>
        <w:tabs>
          <w:tab w:val="left" w:pos="564"/>
        </w:tabs>
        <w:rPr>
          <w:sz w:val="16"/>
        </w:rPr>
      </w:pPr>
      <w:r>
        <w:rPr>
          <w:sz w:val="16"/>
        </w:rPr>
        <w:t>Иные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отчетности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выполнении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36"/>
          <w:sz w:val="16"/>
        </w:rPr>
        <w:t xml:space="preserve"> </w:t>
      </w:r>
      <w:r>
        <w:rPr>
          <w:sz w:val="16"/>
        </w:rPr>
        <w:t>задания:</w:t>
      </w:r>
      <w:r>
        <w:rPr>
          <w:spacing w:val="-2"/>
          <w:sz w:val="16"/>
        </w:rPr>
        <w:t xml:space="preserve"> </w:t>
      </w:r>
      <w:r>
        <w:rPr>
          <w:sz w:val="16"/>
          <w:u w:val="single"/>
        </w:rPr>
        <w:t>не</w:t>
      </w:r>
      <w:r>
        <w:rPr>
          <w:spacing w:val="-2"/>
          <w:sz w:val="16"/>
          <w:u w:val="single"/>
        </w:rPr>
        <w:t xml:space="preserve"> установлены</w:t>
      </w:r>
    </w:p>
    <w:p w:rsidR="00CD1133">
      <w:pPr>
        <w:pStyle w:val="ListParagraph"/>
        <w:numPr>
          <w:ilvl w:val="2"/>
          <w:numId w:val="4"/>
        </w:numPr>
        <w:tabs>
          <w:tab w:val="left" w:pos="444"/>
        </w:tabs>
        <w:spacing w:before="28"/>
        <w:ind w:left="444" w:hanging="160"/>
        <w:jc w:val="left"/>
        <w:rPr>
          <w:sz w:val="16"/>
        </w:rPr>
      </w:pPr>
      <w:r>
        <w:rPr>
          <w:sz w:val="16"/>
        </w:rPr>
        <w:t>Иная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-1"/>
          <w:sz w:val="16"/>
        </w:rPr>
        <w:t xml:space="preserve"> </w:t>
      </w:r>
      <w:r>
        <w:rPr>
          <w:sz w:val="16"/>
        </w:rPr>
        <w:t>необходимая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(</w:t>
      </w:r>
      <w:r>
        <w:rPr>
          <w:sz w:val="16"/>
        </w:rPr>
        <w:t>контроля</w:t>
      </w:r>
      <w:r>
        <w:rPr>
          <w:spacing w:val="-1"/>
          <w:sz w:val="16"/>
        </w:rPr>
        <w:t xml:space="preserve"> </w:t>
      </w:r>
      <w:r>
        <w:rPr>
          <w:sz w:val="16"/>
        </w:rPr>
        <w:t>за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выполнением)</w:t>
      </w:r>
      <w:r>
        <w:rPr>
          <w:spacing w:val="-1"/>
          <w:sz w:val="16"/>
        </w:rPr>
        <w:t xml:space="preserve"> </w:t>
      </w:r>
      <w:r>
        <w:rPr>
          <w:sz w:val="16"/>
        </w:rPr>
        <w:t>муниципального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задания:</w:t>
      </w:r>
      <w:r>
        <w:rPr>
          <w:spacing w:val="-1"/>
          <w:sz w:val="16"/>
        </w:rPr>
        <w:t xml:space="preserve"> </w:t>
      </w:r>
      <w:r>
        <w:rPr>
          <w:sz w:val="16"/>
          <w:u w:val="single"/>
        </w:rPr>
        <w:t>пояснительная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записка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о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результатах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выполнения</w:t>
      </w:r>
      <w:r>
        <w:rPr>
          <w:spacing w:val="-1"/>
          <w:sz w:val="16"/>
          <w:u w:val="single"/>
        </w:rPr>
        <w:t xml:space="preserve"> </w:t>
      </w:r>
      <w:r>
        <w:rPr>
          <w:sz w:val="16"/>
          <w:u w:val="single"/>
        </w:rPr>
        <w:t>муниципального</w:t>
      </w:r>
      <w:r>
        <w:rPr>
          <w:spacing w:val="-1"/>
          <w:sz w:val="16"/>
          <w:u w:val="single"/>
        </w:rPr>
        <w:t xml:space="preserve"> </w:t>
      </w:r>
      <w:r>
        <w:rPr>
          <w:spacing w:val="-2"/>
          <w:sz w:val="16"/>
          <w:u w:val="single"/>
        </w:rPr>
        <w:t>задания.</w:t>
      </w:r>
    </w:p>
    <w:sectPr w:rsidSect="00CD1133">
      <w:pgSz w:w="16840" w:h="11910" w:orient="landscape"/>
      <w:pgMar w:top="780" w:right="992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9B6"/>
    <w:multiLevelType w:val="multilevel"/>
    <w:tmpl w:val="97D2E416"/>
    <w:lvl w:ilvl="0">
      <w:start w:val="1"/>
      <w:numFmt w:val="decimal"/>
      <w:lvlText w:val="%1."/>
      <w:lvlJc w:val="left"/>
      <w:pPr>
        <w:ind w:left="44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88" w:hanging="280"/>
      </w:pPr>
      <w:rPr>
        <w:rFonts w:hint="default"/>
        <w:lang w:val="ru-RU" w:eastAsia="en-US" w:bidi="ar-SA"/>
      </w:rPr>
    </w:lvl>
  </w:abstractNum>
  <w:abstractNum w:abstractNumId="1">
    <w:nsid w:val="3A2722FF"/>
    <w:multiLevelType w:val="multilevel"/>
    <w:tmpl w:val="9D36B180"/>
    <w:lvl w:ilvl="0">
      <w:start w:val="1"/>
      <w:numFmt w:val="decimal"/>
      <w:lvlText w:val="%1."/>
      <w:lvlJc w:val="left"/>
      <w:pPr>
        <w:ind w:left="44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88" w:hanging="280"/>
      </w:pPr>
      <w:rPr>
        <w:rFonts w:hint="default"/>
        <w:lang w:val="ru-RU" w:eastAsia="en-US" w:bidi="ar-SA"/>
      </w:rPr>
    </w:lvl>
  </w:abstractNum>
  <w:abstractNum w:abstractNumId="2">
    <w:nsid w:val="60AA3562"/>
    <w:multiLevelType w:val="hybridMultilevel"/>
    <w:tmpl w:val="E83AA918"/>
    <w:lvl w:ilvl="0">
      <w:start w:val="1"/>
      <w:numFmt w:val="decimal"/>
      <w:lvlText w:val="%1."/>
      <w:lvlJc w:val="left"/>
      <w:pPr>
        <w:ind w:left="44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5" w:hanging="1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1" w:hanging="1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06" w:hanging="1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62" w:hanging="1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18" w:hanging="1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73" w:hanging="1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29" w:hanging="1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084" w:hanging="160"/>
      </w:pPr>
      <w:rPr>
        <w:rFonts w:hint="default"/>
        <w:lang w:val="ru-RU" w:eastAsia="en-US" w:bidi="ar-SA"/>
      </w:rPr>
    </w:lvl>
  </w:abstractNum>
  <w:abstractNum w:abstractNumId="3">
    <w:nsid w:val="74006A2C"/>
    <w:multiLevelType w:val="multilevel"/>
    <w:tmpl w:val="E8162F7A"/>
    <w:lvl w:ilvl="0">
      <w:start w:val="1"/>
      <w:numFmt w:val="decimal"/>
      <w:lvlText w:val="%1."/>
      <w:lvlJc w:val="left"/>
      <w:pPr>
        <w:ind w:left="44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4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9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48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98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747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497" w:hanging="280"/>
      </w:pPr>
      <w:rPr>
        <w:rFonts w:hint="default"/>
        <w:lang w:val="ru-RU" w:eastAsia="en-US" w:bidi="ar-SA"/>
      </w:rPr>
    </w:lvl>
  </w:abstractNum>
  <w:abstractNum w:abstractNumId="4">
    <w:nsid w:val="7F1B7CD8"/>
    <w:multiLevelType w:val="multilevel"/>
    <w:tmpl w:val="D3D66BB8"/>
    <w:lvl w:ilvl="0">
      <w:start w:val="1"/>
      <w:numFmt w:val="decimal"/>
      <w:lvlText w:val="%1."/>
      <w:lvlJc w:val="left"/>
      <w:pPr>
        <w:ind w:left="444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2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6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58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84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88" w:hanging="2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242CA2"/>
    <w:rsid w:val="006D780D"/>
    <w:rsid w:val="00A56758"/>
    <w:rsid w:val="00C22D9F"/>
    <w:rsid w:val="00CD1133"/>
    <w:rsid w:val="00E57B57"/>
    <w:rsid w:val="00FE1BE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Heading1">
    <w:name w:val="Heading 1"/>
    <w:basedOn w:val="Normal"/>
    <w:uiPriority w:val="1"/>
    <w:qFormat/>
    <w:rsid w:val="00CD1133"/>
    <w:pPr>
      <w:widowControl w:val="0"/>
      <w:autoSpaceDE w:val="0"/>
      <w:autoSpaceDN w:val="0"/>
      <w:ind w:left="173"/>
      <w:outlineLvl w:val="1"/>
    </w:pPr>
    <w:rPr>
      <w:b/>
      <w:bCs/>
      <w:sz w:val="16"/>
      <w:szCs w:val="16"/>
      <w:lang w:val="ru-RU" w:eastAsia="en-US" w:bidi="ar-SA"/>
    </w:rPr>
  </w:style>
  <w:style w:type="paragraph" w:styleId="BodyText">
    <w:name w:val="Body Text"/>
    <w:basedOn w:val="Normal"/>
    <w:uiPriority w:val="1"/>
    <w:qFormat/>
    <w:rsid w:val="00CD1133"/>
    <w:pPr>
      <w:widowControl w:val="0"/>
      <w:autoSpaceDE w:val="0"/>
      <w:autoSpaceDN w:val="0"/>
    </w:pPr>
    <w:rPr>
      <w:sz w:val="16"/>
      <w:szCs w:val="16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CD1133"/>
    <w:pPr>
      <w:widowControl w:val="0"/>
      <w:autoSpaceDE w:val="0"/>
      <w:autoSpaceDN w:val="0"/>
      <w:spacing w:before="27"/>
      <w:ind w:left="444" w:hanging="160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rsid w:val="00CD113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133"/>
    <w:pPr>
      <w:widowControl w:val="0"/>
      <w:autoSpaceDE w:val="0"/>
      <w:autoSpaceDN w:val="0"/>
      <w:ind w:left="10"/>
      <w:jc w:val="center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